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E7057" w14:textId="77777777" w:rsidR="007C177F" w:rsidRDefault="007C177F" w:rsidP="007C177F">
      <w:pPr>
        <w:jc w:val="center"/>
        <w:rPr>
          <w:b/>
          <w:sz w:val="32"/>
          <w:szCs w:val="24"/>
        </w:rPr>
      </w:pPr>
      <w:bookmarkStart w:id="0" w:name="_GoBack"/>
      <w:bookmarkEnd w:id="0"/>
    </w:p>
    <w:p w14:paraId="22889625" w14:textId="77777777" w:rsidR="002A4B53" w:rsidRDefault="002A4B53" w:rsidP="007C177F">
      <w:pPr>
        <w:jc w:val="center"/>
        <w:rPr>
          <w:b/>
          <w:sz w:val="32"/>
          <w:szCs w:val="24"/>
        </w:rPr>
      </w:pPr>
    </w:p>
    <w:p w14:paraId="6CF4C96E" w14:textId="77777777" w:rsidR="002A4B53" w:rsidRDefault="002A4B53" w:rsidP="007C177F">
      <w:pPr>
        <w:jc w:val="center"/>
        <w:rPr>
          <w:b/>
          <w:sz w:val="32"/>
          <w:szCs w:val="24"/>
        </w:rPr>
      </w:pPr>
    </w:p>
    <w:p w14:paraId="05E05F73" w14:textId="77777777" w:rsidR="002A4B53" w:rsidRPr="008E7448" w:rsidRDefault="002A4B53" w:rsidP="007C177F">
      <w:pPr>
        <w:jc w:val="center"/>
        <w:rPr>
          <w:b/>
          <w:sz w:val="32"/>
          <w:szCs w:val="24"/>
        </w:rPr>
      </w:pPr>
    </w:p>
    <w:p w14:paraId="0BBA7434" w14:textId="77777777" w:rsidR="007C177F" w:rsidRPr="008E7448" w:rsidRDefault="007C177F" w:rsidP="007C177F">
      <w:pPr>
        <w:jc w:val="center"/>
        <w:rPr>
          <w:b/>
          <w:sz w:val="32"/>
          <w:szCs w:val="24"/>
        </w:rPr>
      </w:pPr>
    </w:p>
    <w:p w14:paraId="0B08B5ED" w14:textId="77777777" w:rsidR="007C177F" w:rsidRPr="008E7448" w:rsidRDefault="007C177F" w:rsidP="007C177F">
      <w:pPr>
        <w:jc w:val="center"/>
        <w:rPr>
          <w:b/>
          <w:sz w:val="32"/>
          <w:szCs w:val="24"/>
        </w:rPr>
      </w:pPr>
    </w:p>
    <w:p w14:paraId="68380010" w14:textId="77777777" w:rsidR="007C177F" w:rsidRPr="008E7448" w:rsidRDefault="007C177F" w:rsidP="007C177F">
      <w:pPr>
        <w:jc w:val="center"/>
        <w:rPr>
          <w:b/>
          <w:sz w:val="32"/>
          <w:szCs w:val="24"/>
        </w:rPr>
      </w:pPr>
    </w:p>
    <w:p w14:paraId="47676424" w14:textId="77777777" w:rsidR="007C177F" w:rsidRPr="008E7448" w:rsidRDefault="007C177F" w:rsidP="007C177F">
      <w:pPr>
        <w:jc w:val="center"/>
        <w:rPr>
          <w:b/>
          <w:sz w:val="32"/>
          <w:szCs w:val="24"/>
        </w:rPr>
      </w:pPr>
    </w:p>
    <w:p w14:paraId="64799C5B" w14:textId="77777777" w:rsidR="007C177F" w:rsidRPr="008E7448" w:rsidRDefault="007C177F" w:rsidP="007C177F">
      <w:pPr>
        <w:jc w:val="center"/>
        <w:rPr>
          <w:b/>
          <w:sz w:val="32"/>
          <w:szCs w:val="24"/>
        </w:rPr>
      </w:pPr>
    </w:p>
    <w:p w14:paraId="287042C0" w14:textId="77777777" w:rsidR="007C177F" w:rsidRPr="008E7448" w:rsidRDefault="007C177F" w:rsidP="007C177F">
      <w:pPr>
        <w:jc w:val="center"/>
        <w:rPr>
          <w:b/>
          <w:sz w:val="32"/>
          <w:szCs w:val="24"/>
        </w:rPr>
      </w:pPr>
    </w:p>
    <w:p w14:paraId="75BD849B" w14:textId="77777777" w:rsidR="007C177F" w:rsidRPr="008E7448" w:rsidRDefault="007C177F" w:rsidP="007C177F">
      <w:pPr>
        <w:jc w:val="center"/>
        <w:rPr>
          <w:b/>
          <w:sz w:val="32"/>
          <w:szCs w:val="24"/>
        </w:rPr>
      </w:pPr>
    </w:p>
    <w:p w14:paraId="02952BBE" w14:textId="77777777" w:rsidR="007C177F" w:rsidRPr="008E7448" w:rsidRDefault="007C177F" w:rsidP="007C177F">
      <w:pPr>
        <w:jc w:val="center"/>
        <w:rPr>
          <w:b/>
          <w:sz w:val="32"/>
          <w:szCs w:val="24"/>
        </w:rPr>
      </w:pPr>
    </w:p>
    <w:p w14:paraId="2FBBCE33" w14:textId="77777777" w:rsidR="007C177F" w:rsidRPr="008E7448" w:rsidRDefault="007C177F" w:rsidP="007C177F">
      <w:pPr>
        <w:jc w:val="center"/>
        <w:rPr>
          <w:b/>
          <w:sz w:val="32"/>
          <w:szCs w:val="24"/>
        </w:rPr>
      </w:pPr>
    </w:p>
    <w:p w14:paraId="52E23A85" w14:textId="77777777" w:rsidR="007C177F" w:rsidRDefault="007C177F" w:rsidP="007C177F">
      <w:pPr>
        <w:jc w:val="center"/>
        <w:rPr>
          <w:b/>
          <w:sz w:val="32"/>
          <w:szCs w:val="24"/>
        </w:rPr>
      </w:pPr>
    </w:p>
    <w:p w14:paraId="4BEBCF71" w14:textId="77777777" w:rsidR="002A4B53" w:rsidRDefault="002A4B53" w:rsidP="007C177F">
      <w:pPr>
        <w:jc w:val="center"/>
        <w:rPr>
          <w:b/>
          <w:sz w:val="32"/>
          <w:szCs w:val="24"/>
        </w:rPr>
      </w:pPr>
    </w:p>
    <w:p w14:paraId="3081F4B3" w14:textId="77777777" w:rsidR="002A4B53" w:rsidRDefault="002A4B53" w:rsidP="007C177F">
      <w:pPr>
        <w:jc w:val="center"/>
        <w:rPr>
          <w:b/>
          <w:sz w:val="32"/>
          <w:szCs w:val="24"/>
        </w:rPr>
      </w:pPr>
    </w:p>
    <w:p w14:paraId="049537EB" w14:textId="77777777" w:rsidR="002A4B53" w:rsidRDefault="002A4B53" w:rsidP="007C177F">
      <w:pPr>
        <w:jc w:val="center"/>
        <w:rPr>
          <w:b/>
          <w:sz w:val="32"/>
          <w:szCs w:val="24"/>
        </w:rPr>
      </w:pPr>
    </w:p>
    <w:p w14:paraId="6B8EF162" w14:textId="77777777" w:rsidR="002A4B53" w:rsidRPr="008E7448" w:rsidRDefault="002A4B53" w:rsidP="007C177F">
      <w:pPr>
        <w:jc w:val="center"/>
        <w:rPr>
          <w:b/>
          <w:sz w:val="32"/>
          <w:szCs w:val="24"/>
        </w:rPr>
      </w:pPr>
    </w:p>
    <w:p w14:paraId="65CF3396" w14:textId="77777777" w:rsidR="007C177F" w:rsidRPr="008E7448" w:rsidRDefault="007C177F" w:rsidP="007C177F">
      <w:pPr>
        <w:jc w:val="center"/>
        <w:rPr>
          <w:b/>
          <w:sz w:val="32"/>
          <w:szCs w:val="24"/>
        </w:rPr>
      </w:pPr>
    </w:p>
    <w:p w14:paraId="58FAEC6A" w14:textId="77777777" w:rsidR="007A76A8" w:rsidRPr="008E7448" w:rsidRDefault="007A76A8" w:rsidP="007C177F">
      <w:pPr>
        <w:jc w:val="center"/>
        <w:rPr>
          <w:b/>
          <w:sz w:val="32"/>
          <w:szCs w:val="24"/>
        </w:rPr>
      </w:pPr>
      <w:r w:rsidRPr="008E7448">
        <w:rPr>
          <w:b/>
          <w:sz w:val="32"/>
          <w:szCs w:val="24"/>
        </w:rPr>
        <w:t>Порядок</w:t>
      </w:r>
    </w:p>
    <w:p w14:paraId="2D4C8011" w14:textId="77777777" w:rsidR="0093189C" w:rsidRDefault="007C177F" w:rsidP="002A0293">
      <w:pPr>
        <w:jc w:val="center"/>
        <w:rPr>
          <w:b/>
          <w:sz w:val="32"/>
          <w:szCs w:val="24"/>
        </w:rPr>
      </w:pPr>
      <w:r w:rsidRPr="008E7448">
        <w:rPr>
          <w:b/>
          <w:sz w:val="32"/>
          <w:szCs w:val="24"/>
        </w:rPr>
        <w:t xml:space="preserve">проведения </w:t>
      </w:r>
      <w:r w:rsidR="00540E18" w:rsidRPr="008E7448">
        <w:rPr>
          <w:b/>
          <w:sz w:val="32"/>
          <w:szCs w:val="24"/>
        </w:rPr>
        <w:t>аккредитации</w:t>
      </w:r>
    </w:p>
    <w:p w14:paraId="6AD9D2AE" w14:textId="77777777" w:rsidR="007C177F" w:rsidRPr="008E7448" w:rsidRDefault="007C177F" w:rsidP="002A4B53">
      <w:pPr>
        <w:jc w:val="center"/>
        <w:rPr>
          <w:b/>
          <w:sz w:val="32"/>
          <w:szCs w:val="24"/>
        </w:rPr>
      </w:pPr>
      <w:r w:rsidRPr="008E7448">
        <w:rPr>
          <w:b/>
          <w:sz w:val="24"/>
          <w:szCs w:val="24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6"/>
          <w:szCs w:val="26"/>
        </w:rPr>
        <w:id w:val="131723178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1745A7E" w14:textId="77777777" w:rsidR="007C177F" w:rsidRDefault="007C177F" w:rsidP="007C177F">
          <w:pPr>
            <w:pStyle w:val="afff4"/>
            <w:rPr>
              <w:rFonts w:ascii="Times New Roman" w:hAnsi="Times New Roman" w:cs="Times New Roman"/>
              <w:b/>
              <w:color w:val="auto"/>
              <w:sz w:val="26"/>
              <w:szCs w:val="26"/>
            </w:rPr>
          </w:pPr>
          <w:r w:rsidRPr="002E1A36">
            <w:rPr>
              <w:rFonts w:ascii="Times New Roman" w:hAnsi="Times New Roman" w:cs="Times New Roman"/>
              <w:b/>
              <w:color w:val="auto"/>
              <w:sz w:val="26"/>
              <w:szCs w:val="26"/>
            </w:rPr>
            <w:t>Оглавление</w:t>
          </w:r>
        </w:p>
        <w:p w14:paraId="27C0623A" w14:textId="77777777" w:rsidR="002E5AD7" w:rsidRPr="002E1A36" w:rsidRDefault="002E5AD7" w:rsidP="002E1A36"/>
        <w:p w14:paraId="47958852" w14:textId="36AB9CC3" w:rsidR="00A97F62" w:rsidRPr="00A30D52" w:rsidRDefault="007C177F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791B82">
            <w:rPr>
              <w:sz w:val="22"/>
              <w:szCs w:val="22"/>
            </w:rPr>
            <w:fldChar w:fldCharType="begin"/>
          </w:r>
          <w:r w:rsidRPr="00791B82">
            <w:rPr>
              <w:sz w:val="22"/>
              <w:szCs w:val="22"/>
            </w:rPr>
            <w:instrText xml:space="preserve"> TOC \o "1-3" \h \z \u </w:instrText>
          </w:r>
          <w:r w:rsidRPr="00791B82">
            <w:rPr>
              <w:sz w:val="22"/>
              <w:szCs w:val="22"/>
            </w:rPr>
            <w:fldChar w:fldCharType="separate"/>
          </w:r>
          <w:hyperlink w:anchor="_Toc194335414" w:history="1">
            <w:r w:rsidR="00A97F62" w:rsidRPr="00A30D52">
              <w:rPr>
                <w:rStyle w:val="af9"/>
                <w:noProof/>
              </w:rPr>
              <w:t>1.</w:t>
            </w:r>
            <w:r w:rsidR="00A97F62" w:rsidRPr="00A30D5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97F62" w:rsidRPr="00A30D52">
              <w:rPr>
                <w:rStyle w:val="af9"/>
                <w:noProof/>
              </w:rPr>
              <w:t>Область применения и цели</w:t>
            </w:r>
            <w:r w:rsidR="00A97F62" w:rsidRPr="00A30D52">
              <w:rPr>
                <w:noProof/>
                <w:webHidden/>
              </w:rPr>
              <w:tab/>
            </w:r>
            <w:r w:rsidR="00A97F62" w:rsidRPr="00A30D52">
              <w:rPr>
                <w:noProof/>
                <w:webHidden/>
              </w:rPr>
              <w:fldChar w:fldCharType="begin"/>
            </w:r>
            <w:r w:rsidR="00A97F62" w:rsidRPr="00A30D52">
              <w:rPr>
                <w:noProof/>
                <w:webHidden/>
              </w:rPr>
              <w:instrText xml:space="preserve"> PAGEREF _Toc194335414 \h </w:instrText>
            </w:r>
            <w:r w:rsidR="00A97F62" w:rsidRPr="00A30D52">
              <w:rPr>
                <w:noProof/>
                <w:webHidden/>
              </w:rPr>
            </w:r>
            <w:r w:rsidR="00A97F62" w:rsidRPr="00A30D52">
              <w:rPr>
                <w:noProof/>
                <w:webHidden/>
              </w:rPr>
              <w:fldChar w:fldCharType="separate"/>
            </w:r>
            <w:r w:rsidR="00A97F62" w:rsidRPr="00A30D52">
              <w:rPr>
                <w:noProof/>
                <w:webHidden/>
              </w:rPr>
              <w:t>3</w:t>
            </w:r>
            <w:r w:rsidR="00A97F62" w:rsidRPr="00A30D52">
              <w:rPr>
                <w:noProof/>
                <w:webHidden/>
              </w:rPr>
              <w:fldChar w:fldCharType="end"/>
            </w:r>
          </w:hyperlink>
        </w:p>
        <w:p w14:paraId="4E9B924C" w14:textId="1AC49214" w:rsidR="00A97F62" w:rsidRPr="00A30D52" w:rsidRDefault="00A22152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335415" w:history="1">
            <w:r w:rsidR="00A97F62" w:rsidRPr="00A30D52">
              <w:rPr>
                <w:rStyle w:val="af9"/>
                <w:noProof/>
              </w:rPr>
              <w:t>2.</w:t>
            </w:r>
            <w:r w:rsidR="00A97F62" w:rsidRPr="00A30D5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97F62" w:rsidRPr="00A30D52">
              <w:rPr>
                <w:rStyle w:val="af9"/>
                <w:noProof/>
              </w:rPr>
              <w:t>Термины и определения</w:t>
            </w:r>
            <w:r w:rsidR="00A97F62" w:rsidRPr="00A30D52">
              <w:rPr>
                <w:noProof/>
                <w:webHidden/>
              </w:rPr>
              <w:tab/>
            </w:r>
            <w:r w:rsidR="00A97F62" w:rsidRPr="00A30D52">
              <w:rPr>
                <w:noProof/>
                <w:webHidden/>
              </w:rPr>
              <w:fldChar w:fldCharType="begin"/>
            </w:r>
            <w:r w:rsidR="00A97F62" w:rsidRPr="00A30D52">
              <w:rPr>
                <w:noProof/>
                <w:webHidden/>
              </w:rPr>
              <w:instrText xml:space="preserve"> PAGEREF _Toc194335415 \h </w:instrText>
            </w:r>
            <w:r w:rsidR="00A97F62" w:rsidRPr="00A30D52">
              <w:rPr>
                <w:noProof/>
                <w:webHidden/>
              </w:rPr>
            </w:r>
            <w:r w:rsidR="00A97F62" w:rsidRPr="00A30D52">
              <w:rPr>
                <w:noProof/>
                <w:webHidden/>
              </w:rPr>
              <w:fldChar w:fldCharType="separate"/>
            </w:r>
            <w:r w:rsidR="00A97F62" w:rsidRPr="00A30D52">
              <w:rPr>
                <w:noProof/>
                <w:webHidden/>
              </w:rPr>
              <w:t>3</w:t>
            </w:r>
            <w:r w:rsidR="00A97F62" w:rsidRPr="00A30D52">
              <w:rPr>
                <w:noProof/>
                <w:webHidden/>
              </w:rPr>
              <w:fldChar w:fldCharType="end"/>
            </w:r>
          </w:hyperlink>
        </w:p>
        <w:p w14:paraId="414845A6" w14:textId="3CB0F360" w:rsidR="00A97F62" w:rsidRPr="00A30D52" w:rsidRDefault="00A22152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335416" w:history="1">
            <w:r w:rsidR="00A97F62" w:rsidRPr="00A30D52">
              <w:rPr>
                <w:rStyle w:val="af9"/>
                <w:noProof/>
              </w:rPr>
              <w:t>3.</w:t>
            </w:r>
            <w:r w:rsidR="00A97F62" w:rsidRPr="00A30D5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97F62" w:rsidRPr="00A30D52">
              <w:rPr>
                <w:rStyle w:val="af9"/>
                <w:noProof/>
              </w:rPr>
              <w:t>Общие положения</w:t>
            </w:r>
            <w:r w:rsidR="00A97F62" w:rsidRPr="00A30D52">
              <w:rPr>
                <w:noProof/>
                <w:webHidden/>
              </w:rPr>
              <w:tab/>
            </w:r>
            <w:r w:rsidR="00A97F62" w:rsidRPr="00A30D52">
              <w:rPr>
                <w:noProof/>
                <w:webHidden/>
              </w:rPr>
              <w:fldChar w:fldCharType="begin"/>
            </w:r>
            <w:r w:rsidR="00A97F62" w:rsidRPr="00A30D52">
              <w:rPr>
                <w:noProof/>
                <w:webHidden/>
              </w:rPr>
              <w:instrText xml:space="preserve"> PAGEREF _Toc194335416 \h </w:instrText>
            </w:r>
            <w:r w:rsidR="00A97F62" w:rsidRPr="00A30D52">
              <w:rPr>
                <w:noProof/>
                <w:webHidden/>
              </w:rPr>
            </w:r>
            <w:r w:rsidR="00A97F62" w:rsidRPr="00A30D52">
              <w:rPr>
                <w:noProof/>
                <w:webHidden/>
              </w:rPr>
              <w:fldChar w:fldCharType="separate"/>
            </w:r>
            <w:r w:rsidR="00A97F62" w:rsidRPr="00A30D52">
              <w:rPr>
                <w:noProof/>
                <w:webHidden/>
              </w:rPr>
              <w:t>4</w:t>
            </w:r>
            <w:r w:rsidR="00A97F62" w:rsidRPr="00A30D52">
              <w:rPr>
                <w:noProof/>
                <w:webHidden/>
              </w:rPr>
              <w:fldChar w:fldCharType="end"/>
            </w:r>
          </w:hyperlink>
        </w:p>
        <w:p w14:paraId="0CA4DB8E" w14:textId="69B02BF7" w:rsidR="00A97F62" w:rsidRPr="00A30D52" w:rsidRDefault="00A22152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335417" w:history="1">
            <w:r w:rsidR="00A97F62" w:rsidRPr="00A30D52">
              <w:rPr>
                <w:rStyle w:val="af9"/>
                <w:noProof/>
              </w:rPr>
              <w:t>4.</w:t>
            </w:r>
            <w:r w:rsidR="00A97F62" w:rsidRPr="00A30D5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97F62" w:rsidRPr="00A30D52">
              <w:rPr>
                <w:rStyle w:val="af9"/>
                <w:noProof/>
              </w:rPr>
              <w:t>Общий порядок проведения аккредитации</w:t>
            </w:r>
            <w:r w:rsidR="00A97F62" w:rsidRPr="00A30D52">
              <w:rPr>
                <w:noProof/>
                <w:webHidden/>
              </w:rPr>
              <w:tab/>
            </w:r>
            <w:r w:rsidR="00A97F62" w:rsidRPr="00A30D52">
              <w:rPr>
                <w:noProof/>
                <w:webHidden/>
              </w:rPr>
              <w:fldChar w:fldCharType="begin"/>
            </w:r>
            <w:r w:rsidR="00A97F62" w:rsidRPr="00A30D52">
              <w:rPr>
                <w:noProof/>
                <w:webHidden/>
              </w:rPr>
              <w:instrText xml:space="preserve"> PAGEREF _Toc194335417 \h </w:instrText>
            </w:r>
            <w:r w:rsidR="00A97F62" w:rsidRPr="00A30D52">
              <w:rPr>
                <w:noProof/>
                <w:webHidden/>
              </w:rPr>
            </w:r>
            <w:r w:rsidR="00A97F62" w:rsidRPr="00A30D52">
              <w:rPr>
                <w:noProof/>
                <w:webHidden/>
              </w:rPr>
              <w:fldChar w:fldCharType="separate"/>
            </w:r>
            <w:r w:rsidR="00A97F62" w:rsidRPr="00A30D52">
              <w:rPr>
                <w:noProof/>
                <w:webHidden/>
              </w:rPr>
              <w:t>6</w:t>
            </w:r>
            <w:r w:rsidR="00A97F62" w:rsidRPr="00A30D52">
              <w:rPr>
                <w:noProof/>
                <w:webHidden/>
              </w:rPr>
              <w:fldChar w:fldCharType="end"/>
            </w:r>
          </w:hyperlink>
        </w:p>
        <w:p w14:paraId="2B879FCB" w14:textId="7E720F23" w:rsidR="00A97F62" w:rsidRPr="00A30D52" w:rsidRDefault="00A22152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335418" w:history="1">
            <w:r w:rsidR="00A97F62" w:rsidRPr="00A30D52">
              <w:rPr>
                <w:rStyle w:val="af9"/>
                <w:noProof/>
              </w:rPr>
              <w:t>5.</w:t>
            </w:r>
            <w:r w:rsidR="00A97F62" w:rsidRPr="00A30D5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97F62" w:rsidRPr="00A30D52">
              <w:rPr>
                <w:rStyle w:val="af9"/>
                <w:noProof/>
              </w:rPr>
              <w:t>Объявление аккредитации</w:t>
            </w:r>
            <w:r w:rsidR="00A97F62" w:rsidRPr="00A30D52">
              <w:rPr>
                <w:noProof/>
                <w:webHidden/>
              </w:rPr>
              <w:tab/>
            </w:r>
            <w:r w:rsidR="00A97F62" w:rsidRPr="00A30D52">
              <w:rPr>
                <w:noProof/>
                <w:webHidden/>
              </w:rPr>
              <w:fldChar w:fldCharType="begin"/>
            </w:r>
            <w:r w:rsidR="00A97F62" w:rsidRPr="00A30D52">
              <w:rPr>
                <w:noProof/>
                <w:webHidden/>
              </w:rPr>
              <w:instrText xml:space="preserve"> PAGEREF _Toc194335418 \h </w:instrText>
            </w:r>
            <w:r w:rsidR="00A97F62" w:rsidRPr="00A30D52">
              <w:rPr>
                <w:noProof/>
                <w:webHidden/>
              </w:rPr>
            </w:r>
            <w:r w:rsidR="00A97F62" w:rsidRPr="00A30D52">
              <w:rPr>
                <w:noProof/>
                <w:webHidden/>
              </w:rPr>
              <w:fldChar w:fldCharType="separate"/>
            </w:r>
            <w:r w:rsidR="00A97F62" w:rsidRPr="00A30D52">
              <w:rPr>
                <w:noProof/>
                <w:webHidden/>
              </w:rPr>
              <w:t>6</w:t>
            </w:r>
            <w:r w:rsidR="00A97F62" w:rsidRPr="00A30D52">
              <w:rPr>
                <w:noProof/>
                <w:webHidden/>
              </w:rPr>
              <w:fldChar w:fldCharType="end"/>
            </w:r>
          </w:hyperlink>
        </w:p>
        <w:p w14:paraId="0D09F3FC" w14:textId="4BC4B5E6" w:rsidR="00A97F62" w:rsidRPr="00A30D52" w:rsidRDefault="00A22152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335419" w:history="1">
            <w:r w:rsidR="00A97F62" w:rsidRPr="00A30D52">
              <w:rPr>
                <w:rStyle w:val="af9"/>
                <w:noProof/>
              </w:rPr>
              <w:t>6.</w:t>
            </w:r>
            <w:r w:rsidR="00A97F62" w:rsidRPr="00A30D5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97F62" w:rsidRPr="00A30D52">
              <w:rPr>
                <w:rStyle w:val="af9"/>
                <w:noProof/>
              </w:rPr>
              <w:t>Состав документации, предоставляемой Участником</w:t>
            </w:r>
            <w:r w:rsidR="00A97F62" w:rsidRPr="00A30D52">
              <w:rPr>
                <w:noProof/>
                <w:webHidden/>
              </w:rPr>
              <w:tab/>
            </w:r>
            <w:r w:rsidR="00A97F62" w:rsidRPr="00A30D52">
              <w:rPr>
                <w:noProof/>
                <w:webHidden/>
              </w:rPr>
              <w:fldChar w:fldCharType="begin"/>
            </w:r>
            <w:r w:rsidR="00A97F62" w:rsidRPr="00A30D52">
              <w:rPr>
                <w:noProof/>
                <w:webHidden/>
              </w:rPr>
              <w:instrText xml:space="preserve"> PAGEREF _Toc194335419 \h </w:instrText>
            </w:r>
            <w:r w:rsidR="00A97F62" w:rsidRPr="00A30D52">
              <w:rPr>
                <w:noProof/>
                <w:webHidden/>
              </w:rPr>
            </w:r>
            <w:r w:rsidR="00A97F62" w:rsidRPr="00A30D52">
              <w:rPr>
                <w:noProof/>
                <w:webHidden/>
              </w:rPr>
              <w:fldChar w:fldCharType="separate"/>
            </w:r>
            <w:r w:rsidR="00A97F62" w:rsidRPr="00A30D52">
              <w:rPr>
                <w:noProof/>
                <w:webHidden/>
              </w:rPr>
              <w:t>7</w:t>
            </w:r>
            <w:r w:rsidR="00A97F62" w:rsidRPr="00A30D52">
              <w:rPr>
                <w:noProof/>
                <w:webHidden/>
              </w:rPr>
              <w:fldChar w:fldCharType="end"/>
            </w:r>
          </w:hyperlink>
        </w:p>
        <w:p w14:paraId="51E1B7BA" w14:textId="6E1DF56A" w:rsidR="00A97F62" w:rsidRPr="00A30D52" w:rsidRDefault="00A22152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335420" w:history="1">
            <w:r w:rsidR="00A97F62" w:rsidRPr="00A30D52">
              <w:rPr>
                <w:rStyle w:val="af9"/>
                <w:noProof/>
              </w:rPr>
              <w:t>7.</w:t>
            </w:r>
            <w:r w:rsidR="00A97F62" w:rsidRPr="00A30D5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97F62" w:rsidRPr="00A30D52">
              <w:rPr>
                <w:rStyle w:val="af9"/>
                <w:noProof/>
              </w:rPr>
              <w:t>Подача Заявки на участие в аккредитации</w:t>
            </w:r>
            <w:r w:rsidR="00A97F62" w:rsidRPr="00A30D52">
              <w:rPr>
                <w:noProof/>
                <w:webHidden/>
              </w:rPr>
              <w:tab/>
            </w:r>
            <w:r w:rsidR="00A97F62" w:rsidRPr="00A30D52">
              <w:rPr>
                <w:noProof/>
                <w:webHidden/>
              </w:rPr>
              <w:fldChar w:fldCharType="begin"/>
            </w:r>
            <w:r w:rsidR="00A97F62" w:rsidRPr="00A30D52">
              <w:rPr>
                <w:noProof/>
                <w:webHidden/>
              </w:rPr>
              <w:instrText xml:space="preserve"> PAGEREF _Toc194335420 \h </w:instrText>
            </w:r>
            <w:r w:rsidR="00A97F62" w:rsidRPr="00A30D52">
              <w:rPr>
                <w:noProof/>
                <w:webHidden/>
              </w:rPr>
            </w:r>
            <w:r w:rsidR="00A97F62" w:rsidRPr="00A30D52">
              <w:rPr>
                <w:noProof/>
                <w:webHidden/>
              </w:rPr>
              <w:fldChar w:fldCharType="separate"/>
            </w:r>
            <w:r w:rsidR="00A97F62" w:rsidRPr="00A30D52">
              <w:rPr>
                <w:noProof/>
                <w:webHidden/>
              </w:rPr>
              <w:t>7</w:t>
            </w:r>
            <w:r w:rsidR="00A97F62" w:rsidRPr="00A30D52">
              <w:rPr>
                <w:noProof/>
                <w:webHidden/>
              </w:rPr>
              <w:fldChar w:fldCharType="end"/>
            </w:r>
          </w:hyperlink>
        </w:p>
        <w:p w14:paraId="5B5248B7" w14:textId="6227A257" w:rsidR="00A97F62" w:rsidRPr="00A30D52" w:rsidRDefault="00A22152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335421" w:history="1">
            <w:r w:rsidR="00A97F62" w:rsidRPr="00A30D52">
              <w:rPr>
                <w:rStyle w:val="af9"/>
                <w:noProof/>
              </w:rPr>
              <w:t>8.</w:t>
            </w:r>
            <w:r w:rsidR="00A97F62" w:rsidRPr="00A30D5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97F62" w:rsidRPr="00A30D52">
              <w:rPr>
                <w:rStyle w:val="af9"/>
                <w:noProof/>
              </w:rPr>
              <w:t>Отзыв Заявки на участие в аккредитации</w:t>
            </w:r>
            <w:r w:rsidR="00A97F62" w:rsidRPr="00A30D52">
              <w:rPr>
                <w:noProof/>
                <w:webHidden/>
              </w:rPr>
              <w:tab/>
            </w:r>
            <w:r w:rsidR="00A97F62" w:rsidRPr="00A30D52">
              <w:rPr>
                <w:noProof/>
                <w:webHidden/>
              </w:rPr>
              <w:fldChar w:fldCharType="begin"/>
            </w:r>
            <w:r w:rsidR="00A97F62" w:rsidRPr="00A30D52">
              <w:rPr>
                <w:noProof/>
                <w:webHidden/>
              </w:rPr>
              <w:instrText xml:space="preserve"> PAGEREF _Toc194335421 \h </w:instrText>
            </w:r>
            <w:r w:rsidR="00A97F62" w:rsidRPr="00A30D52">
              <w:rPr>
                <w:noProof/>
                <w:webHidden/>
              </w:rPr>
            </w:r>
            <w:r w:rsidR="00A97F62" w:rsidRPr="00A30D52">
              <w:rPr>
                <w:noProof/>
                <w:webHidden/>
              </w:rPr>
              <w:fldChar w:fldCharType="separate"/>
            </w:r>
            <w:r w:rsidR="00A97F62" w:rsidRPr="00A30D52">
              <w:rPr>
                <w:noProof/>
                <w:webHidden/>
              </w:rPr>
              <w:t>7</w:t>
            </w:r>
            <w:r w:rsidR="00A97F62" w:rsidRPr="00A30D52">
              <w:rPr>
                <w:noProof/>
                <w:webHidden/>
              </w:rPr>
              <w:fldChar w:fldCharType="end"/>
            </w:r>
          </w:hyperlink>
        </w:p>
        <w:p w14:paraId="7EBC6EC4" w14:textId="3DBBDF8D" w:rsidR="00A97F62" w:rsidRPr="00A30D52" w:rsidRDefault="00A22152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335422" w:history="1">
            <w:r w:rsidR="00A97F62" w:rsidRPr="00A30D52">
              <w:rPr>
                <w:rStyle w:val="af9"/>
                <w:noProof/>
              </w:rPr>
              <w:t>9.</w:t>
            </w:r>
            <w:r w:rsidR="00A97F62" w:rsidRPr="00A30D5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97F62" w:rsidRPr="00A30D52">
              <w:rPr>
                <w:rStyle w:val="af9"/>
                <w:noProof/>
              </w:rPr>
              <w:t>Требования к предоставлению и оформлению квалификационной документации</w:t>
            </w:r>
            <w:r w:rsidR="00A97F62" w:rsidRPr="00A30D52">
              <w:rPr>
                <w:noProof/>
                <w:webHidden/>
              </w:rPr>
              <w:tab/>
            </w:r>
            <w:r w:rsidR="00A97F62" w:rsidRPr="00A30D52">
              <w:rPr>
                <w:noProof/>
                <w:webHidden/>
              </w:rPr>
              <w:fldChar w:fldCharType="begin"/>
            </w:r>
            <w:r w:rsidR="00A97F62" w:rsidRPr="00A30D52">
              <w:rPr>
                <w:noProof/>
                <w:webHidden/>
              </w:rPr>
              <w:instrText xml:space="preserve"> PAGEREF _Toc194335422 \h </w:instrText>
            </w:r>
            <w:r w:rsidR="00A97F62" w:rsidRPr="00A30D52">
              <w:rPr>
                <w:noProof/>
                <w:webHidden/>
              </w:rPr>
            </w:r>
            <w:r w:rsidR="00A97F62" w:rsidRPr="00A30D52">
              <w:rPr>
                <w:noProof/>
                <w:webHidden/>
              </w:rPr>
              <w:fldChar w:fldCharType="separate"/>
            </w:r>
            <w:r w:rsidR="00A97F62" w:rsidRPr="00A30D52">
              <w:rPr>
                <w:noProof/>
                <w:webHidden/>
              </w:rPr>
              <w:t>7</w:t>
            </w:r>
            <w:r w:rsidR="00A97F62" w:rsidRPr="00A30D52">
              <w:rPr>
                <w:noProof/>
                <w:webHidden/>
              </w:rPr>
              <w:fldChar w:fldCharType="end"/>
            </w:r>
          </w:hyperlink>
        </w:p>
        <w:p w14:paraId="1DF250B0" w14:textId="5BCAF59C" w:rsidR="00A97F62" w:rsidRPr="00A30D52" w:rsidRDefault="00A22152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335423" w:history="1">
            <w:r w:rsidR="00A97F62" w:rsidRPr="00A30D52">
              <w:rPr>
                <w:rStyle w:val="af9"/>
                <w:noProof/>
              </w:rPr>
              <w:t>10.</w:t>
            </w:r>
            <w:r w:rsidR="00A97F62" w:rsidRPr="00A30D5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97F62" w:rsidRPr="00A30D52">
              <w:rPr>
                <w:rStyle w:val="af9"/>
                <w:noProof/>
              </w:rPr>
              <w:t>Требования к Участникам аккредитации</w:t>
            </w:r>
            <w:r w:rsidR="00A97F62" w:rsidRPr="00A30D52">
              <w:rPr>
                <w:noProof/>
                <w:webHidden/>
              </w:rPr>
              <w:tab/>
            </w:r>
            <w:r w:rsidR="00A97F62" w:rsidRPr="00A30D52">
              <w:rPr>
                <w:noProof/>
                <w:webHidden/>
              </w:rPr>
              <w:fldChar w:fldCharType="begin"/>
            </w:r>
            <w:r w:rsidR="00A97F62" w:rsidRPr="00A30D52">
              <w:rPr>
                <w:noProof/>
                <w:webHidden/>
              </w:rPr>
              <w:instrText xml:space="preserve"> PAGEREF _Toc194335423 \h </w:instrText>
            </w:r>
            <w:r w:rsidR="00A97F62" w:rsidRPr="00A30D52">
              <w:rPr>
                <w:noProof/>
                <w:webHidden/>
              </w:rPr>
            </w:r>
            <w:r w:rsidR="00A97F62" w:rsidRPr="00A30D52">
              <w:rPr>
                <w:noProof/>
                <w:webHidden/>
              </w:rPr>
              <w:fldChar w:fldCharType="separate"/>
            </w:r>
            <w:r w:rsidR="00A97F62" w:rsidRPr="00A30D52">
              <w:rPr>
                <w:noProof/>
                <w:webHidden/>
              </w:rPr>
              <w:t>8</w:t>
            </w:r>
            <w:r w:rsidR="00A97F62" w:rsidRPr="00A30D52">
              <w:rPr>
                <w:noProof/>
                <w:webHidden/>
              </w:rPr>
              <w:fldChar w:fldCharType="end"/>
            </w:r>
          </w:hyperlink>
        </w:p>
        <w:p w14:paraId="740E3099" w14:textId="2690382F" w:rsidR="00A97F62" w:rsidRPr="00A30D52" w:rsidRDefault="00A22152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335424" w:history="1">
            <w:r w:rsidR="00A97F62" w:rsidRPr="00A30D52">
              <w:rPr>
                <w:rStyle w:val="af9"/>
                <w:noProof/>
              </w:rPr>
              <w:t>11.</w:t>
            </w:r>
            <w:r w:rsidR="00A97F62" w:rsidRPr="00A30D5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97F62" w:rsidRPr="00A30D52">
              <w:rPr>
                <w:rStyle w:val="af9"/>
                <w:noProof/>
              </w:rPr>
              <w:t>Срок проведения аккредитации</w:t>
            </w:r>
            <w:r w:rsidR="00A97F62" w:rsidRPr="00A30D52">
              <w:rPr>
                <w:noProof/>
                <w:webHidden/>
              </w:rPr>
              <w:tab/>
            </w:r>
            <w:r w:rsidR="00A97F62" w:rsidRPr="00A30D52">
              <w:rPr>
                <w:noProof/>
                <w:webHidden/>
              </w:rPr>
              <w:fldChar w:fldCharType="begin"/>
            </w:r>
            <w:r w:rsidR="00A97F62" w:rsidRPr="00A30D52">
              <w:rPr>
                <w:noProof/>
                <w:webHidden/>
              </w:rPr>
              <w:instrText xml:space="preserve"> PAGEREF _Toc194335424 \h </w:instrText>
            </w:r>
            <w:r w:rsidR="00A97F62" w:rsidRPr="00A30D52">
              <w:rPr>
                <w:noProof/>
                <w:webHidden/>
              </w:rPr>
            </w:r>
            <w:r w:rsidR="00A97F62" w:rsidRPr="00A30D52">
              <w:rPr>
                <w:noProof/>
                <w:webHidden/>
              </w:rPr>
              <w:fldChar w:fldCharType="separate"/>
            </w:r>
            <w:r w:rsidR="00A97F62" w:rsidRPr="00A30D52">
              <w:rPr>
                <w:noProof/>
                <w:webHidden/>
              </w:rPr>
              <w:t>11</w:t>
            </w:r>
            <w:r w:rsidR="00A97F62" w:rsidRPr="00A30D52">
              <w:rPr>
                <w:noProof/>
                <w:webHidden/>
              </w:rPr>
              <w:fldChar w:fldCharType="end"/>
            </w:r>
          </w:hyperlink>
        </w:p>
        <w:p w14:paraId="5F6B546B" w14:textId="6E60B561" w:rsidR="00A97F62" w:rsidRPr="00A30D52" w:rsidRDefault="00A22152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335425" w:history="1">
            <w:r w:rsidR="00A97F62" w:rsidRPr="00A30D52">
              <w:rPr>
                <w:rStyle w:val="af9"/>
                <w:noProof/>
              </w:rPr>
              <w:t>12.</w:t>
            </w:r>
            <w:r w:rsidR="00A97F62" w:rsidRPr="00A30D5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97F62" w:rsidRPr="00A30D52">
              <w:rPr>
                <w:rStyle w:val="af9"/>
                <w:noProof/>
              </w:rPr>
              <w:t>Срок действия аккредитации</w:t>
            </w:r>
            <w:r w:rsidR="00A97F62" w:rsidRPr="00A30D52">
              <w:rPr>
                <w:noProof/>
                <w:webHidden/>
              </w:rPr>
              <w:tab/>
            </w:r>
            <w:r w:rsidR="00A97F62" w:rsidRPr="00A30D52">
              <w:rPr>
                <w:noProof/>
                <w:webHidden/>
              </w:rPr>
              <w:fldChar w:fldCharType="begin"/>
            </w:r>
            <w:r w:rsidR="00A97F62" w:rsidRPr="00A30D52">
              <w:rPr>
                <w:noProof/>
                <w:webHidden/>
              </w:rPr>
              <w:instrText xml:space="preserve"> PAGEREF _Toc194335425 \h </w:instrText>
            </w:r>
            <w:r w:rsidR="00A97F62" w:rsidRPr="00A30D52">
              <w:rPr>
                <w:noProof/>
                <w:webHidden/>
              </w:rPr>
            </w:r>
            <w:r w:rsidR="00A97F62" w:rsidRPr="00A30D52">
              <w:rPr>
                <w:noProof/>
                <w:webHidden/>
              </w:rPr>
              <w:fldChar w:fldCharType="separate"/>
            </w:r>
            <w:r w:rsidR="00A97F62" w:rsidRPr="00A30D52">
              <w:rPr>
                <w:noProof/>
                <w:webHidden/>
              </w:rPr>
              <w:t>11</w:t>
            </w:r>
            <w:r w:rsidR="00A97F62" w:rsidRPr="00A30D52">
              <w:rPr>
                <w:noProof/>
                <w:webHidden/>
              </w:rPr>
              <w:fldChar w:fldCharType="end"/>
            </w:r>
          </w:hyperlink>
        </w:p>
        <w:p w14:paraId="33926A02" w14:textId="18F8BE95" w:rsidR="00A97F62" w:rsidRPr="00A30D52" w:rsidRDefault="00A22152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335426" w:history="1">
            <w:r w:rsidR="00A97F62" w:rsidRPr="00A30D52">
              <w:rPr>
                <w:rStyle w:val="af9"/>
                <w:noProof/>
              </w:rPr>
              <w:t>13.</w:t>
            </w:r>
            <w:r w:rsidR="00A97F62" w:rsidRPr="00A30D5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97F62" w:rsidRPr="00A30D52">
              <w:rPr>
                <w:rStyle w:val="af9"/>
                <w:noProof/>
              </w:rPr>
              <w:t>Разъяснение по документации об аккредитации</w:t>
            </w:r>
            <w:r w:rsidR="00A97F62" w:rsidRPr="00A30D52">
              <w:rPr>
                <w:noProof/>
                <w:webHidden/>
              </w:rPr>
              <w:tab/>
            </w:r>
            <w:r w:rsidR="00A97F62" w:rsidRPr="00A30D52">
              <w:rPr>
                <w:noProof/>
                <w:webHidden/>
              </w:rPr>
              <w:fldChar w:fldCharType="begin"/>
            </w:r>
            <w:r w:rsidR="00A97F62" w:rsidRPr="00A30D52">
              <w:rPr>
                <w:noProof/>
                <w:webHidden/>
              </w:rPr>
              <w:instrText xml:space="preserve"> PAGEREF _Toc194335426 \h </w:instrText>
            </w:r>
            <w:r w:rsidR="00A97F62" w:rsidRPr="00A30D52">
              <w:rPr>
                <w:noProof/>
                <w:webHidden/>
              </w:rPr>
            </w:r>
            <w:r w:rsidR="00A97F62" w:rsidRPr="00A30D52">
              <w:rPr>
                <w:noProof/>
                <w:webHidden/>
              </w:rPr>
              <w:fldChar w:fldCharType="separate"/>
            </w:r>
            <w:r w:rsidR="00A97F62" w:rsidRPr="00A30D52">
              <w:rPr>
                <w:noProof/>
                <w:webHidden/>
              </w:rPr>
              <w:t>12</w:t>
            </w:r>
            <w:r w:rsidR="00A97F62" w:rsidRPr="00A30D52">
              <w:rPr>
                <w:noProof/>
                <w:webHidden/>
              </w:rPr>
              <w:fldChar w:fldCharType="end"/>
            </w:r>
          </w:hyperlink>
        </w:p>
        <w:p w14:paraId="12F9A01A" w14:textId="2F90EC21" w:rsidR="00A97F62" w:rsidRPr="00A30D52" w:rsidRDefault="00A22152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335427" w:history="1">
            <w:r w:rsidR="00A97F62" w:rsidRPr="00A30D52">
              <w:rPr>
                <w:rStyle w:val="af9"/>
                <w:noProof/>
              </w:rPr>
              <w:t>14.</w:t>
            </w:r>
            <w:r w:rsidR="00A97F62" w:rsidRPr="00A30D5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97F62" w:rsidRPr="00A30D52">
              <w:rPr>
                <w:rStyle w:val="af9"/>
                <w:noProof/>
              </w:rPr>
              <w:t>Внесение изменений в документацию об аккредитации</w:t>
            </w:r>
            <w:r w:rsidR="00A97F62" w:rsidRPr="00A30D52">
              <w:rPr>
                <w:noProof/>
                <w:webHidden/>
              </w:rPr>
              <w:tab/>
            </w:r>
            <w:r w:rsidR="00A97F62" w:rsidRPr="00A30D52">
              <w:rPr>
                <w:noProof/>
                <w:webHidden/>
              </w:rPr>
              <w:fldChar w:fldCharType="begin"/>
            </w:r>
            <w:r w:rsidR="00A97F62" w:rsidRPr="00A30D52">
              <w:rPr>
                <w:noProof/>
                <w:webHidden/>
              </w:rPr>
              <w:instrText xml:space="preserve"> PAGEREF _Toc194335427 \h </w:instrText>
            </w:r>
            <w:r w:rsidR="00A97F62" w:rsidRPr="00A30D52">
              <w:rPr>
                <w:noProof/>
                <w:webHidden/>
              </w:rPr>
            </w:r>
            <w:r w:rsidR="00A97F62" w:rsidRPr="00A30D52">
              <w:rPr>
                <w:noProof/>
                <w:webHidden/>
              </w:rPr>
              <w:fldChar w:fldCharType="separate"/>
            </w:r>
            <w:r w:rsidR="00A97F62" w:rsidRPr="00A30D52">
              <w:rPr>
                <w:noProof/>
                <w:webHidden/>
              </w:rPr>
              <w:t>12</w:t>
            </w:r>
            <w:r w:rsidR="00A97F62" w:rsidRPr="00A30D52">
              <w:rPr>
                <w:noProof/>
                <w:webHidden/>
              </w:rPr>
              <w:fldChar w:fldCharType="end"/>
            </w:r>
          </w:hyperlink>
        </w:p>
        <w:p w14:paraId="0D7FC2F7" w14:textId="4891BF55" w:rsidR="00A97F62" w:rsidRPr="00A30D52" w:rsidRDefault="00A22152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335428" w:history="1">
            <w:r w:rsidR="00A97F62" w:rsidRPr="00A30D52">
              <w:rPr>
                <w:rStyle w:val="af9"/>
                <w:noProof/>
              </w:rPr>
              <w:t>15.</w:t>
            </w:r>
            <w:r w:rsidR="00A97F62" w:rsidRPr="00A30D5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97F62" w:rsidRPr="00A30D52">
              <w:rPr>
                <w:rStyle w:val="af9"/>
                <w:noProof/>
              </w:rPr>
              <w:t>Рассмотрение и оценка Заявки на участие в аккредитации</w:t>
            </w:r>
            <w:r w:rsidR="00A97F62" w:rsidRPr="00A30D52">
              <w:rPr>
                <w:noProof/>
                <w:webHidden/>
              </w:rPr>
              <w:tab/>
            </w:r>
            <w:r w:rsidR="00A97F62" w:rsidRPr="00A30D52">
              <w:rPr>
                <w:noProof/>
                <w:webHidden/>
              </w:rPr>
              <w:fldChar w:fldCharType="begin"/>
            </w:r>
            <w:r w:rsidR="00A97F62" w:rsidRPr="00A30D52">
              <w:rPr>
                <w:noProof/>
                <w:webHidden/>
              </w:rPr>
              <w:instrText xml:space="preserve"> PAGEREF _Toc194335428 \h </w:instrText>
            </w:r>
            <w:r w:rsidR="00A97F62" w:rsidRPr="00A30D52">
              <w:rPr>
                <w:noProof/>
                <w:webHidden/>
              </w:rPr>
            </w:r>
            <w:r w:rsidR="00A97F62" w:rsidRPr="00A30D52">
              <w:rPr>
                <w:noProof/>
                <w:webHidden/>
              </w:rPr>
              <w:fldChar w:fldCharType="separate"/>
            </w:r>
            <w:r w:rsidR="00A97F62" w:rsidRPr="00A30D52">
              <w:rPr>
                <w:noProof/>
                <w:webHidden/>
              </w:rPr>
              <w:t>12</w:t>
            </w:r>
            <w:r w:rsidR="00A97F62" w:rsidRPr="00A30D52">
              <w:rPr>
                <w:noProof/>
                <w:webHidden/>
              </w:rPr>
              <w:fldChar w:fldCharType="end"/>
            </w:r>
          </w:hyperlink>
        </w:p>
        <w:p w14:paraId="79673613" w14:textId="49E5D434" w:rsidR="00A97F62" w:rsidRPr="00A30D52" w:rsidRDefault="00A22152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335429" w:history="1">
            <w:r w:rsidR="00A97F62" w:rsidRPr="00A30D52">
              <w:rPr>
                <w:rStyle w:val="af9"/>
                <w:noProof/>
              </w:rPr>
              <w:t>16.</w:t>
            </w:r>
            <w:r w:rsidR="00A97F62" w:rsidRPr="00A30D5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97F62" w:rsidRPr="00A30D52">
              <w:rPr>
                <w:rStyle w:val="af9"/>
                <w:noProof/>
              </w:rPr>
              <w:t>Технический аудит</w:t>
            </w:r>
            <w:r w:rsidR="00A97F62" w:rsidRPr="00A30D52">
              <w:rPr>
                <w:noProof/>
                <w:webHidden/>
              </w:rPr>
              <w:tab/>
            </w:r>
            <w:r w:rsidR="00A97F62" w:rsidRPr="00A30D52">
              <w:rPr>
                <w:noProof/>
                <w:webHidden/>
              </w:rPr>
              <w:fldChar w:fldCharType="begin"/>
            </w:r>
            <w:r w:rsidR="00A97F62" w:rsidRPr="00A30D52">
              <w:rPr>
                <w:noProof/>
                <w:webHidden/>
              </w:rPr>
              <w:instrText xml:space="preserve"> PAGEREF _Toc194335429 \h </w:instrText>
            </w:r>
            <w:r w:rsidR="00A97F62" w:rsidRPr="00A30D52">
              <w:rPr>
                <w:noProof/>
                <w:webHidden/>
              </w:rPr>
            </w:r>
            <w:r w:rsidR="00A97F62" w:rsidRPr="00A30D52">
              <w:rPr>
                <w:noProof/>
                <w:webHidden/>
              </w:rPr>
              <w:fldChar w:fldCharType="separate"/>
            </w:r>
            <w:r w:rsidR="00A97F62" w:rsidRPr="00A30D52">
              <w:rPr>
                <w:noProof/>
                <w:webHidden/>
              </w:rPr>
              <w:t>13</w:t>
            </w:r>
            <w:r w:rsidR="00A97F62" w:rsidRPr="00A30D52">
              <w:rPr>
                <w:noProof/>
                <w:webHidden/>
              </w:rPr>
              <w:fldChar w:fldCharType="end"/>
            </w:r>
          </w:hyperlink>
        </w:p>
        <w:p w14:paraId="07926786" w14:textId="61E02CB3" w:rsidR="00A97F62" w:rsidRPr="00A30D52" w:rsidRDefault="00A22152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335430" w:history="1">
            <w:r w:rsidR="00A97F62" w:rsidRPr="00A30D52">
              <w:rPr>
                <w:rStyle w:val="af9"/>
                <w:noProof/>
              </w:rPr>
              <w:t>17.</w:t>
            </w:r>
            <w:r w:rsidR="00A97F62" w:rsidRPr="00A30D5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97F62" w:rsidRPr="00A30D52">
              <w:rPr>
                <w:rStyle w:val="af9"/>
                <w:noProof/>
              </w:rPr>
              <w:t>Результат проведения аккредитации</w:t>
            </w:r>
            <w:r w:rsidR="00A97F62" w:rsidRPr="00A30D52">
              <w:rPr>
                <w:noProof/>
                <w:webHidden/>
              </w:rPr>
              <w:tab/>
            </w:r>
            <w:r w:rsidR="00A97F62" w:rsidRPr="00A30D52">
              <w:rPr>
                <w:noProof/>
                <w:webHidden/>
              </w:rPr>
              <w:fldChar w:fldCharType="begin"/>
            </w:r>
            <w:r w:rsidR="00A97F62" w:rsidRPr="00A30D52">
              <w:rPr>
                <w:noProof/>
                <w:webHidden/>
              </w:rPr>
              <w:instrText xml:space="preserve"> PAGEREF _Toc194335430 \h </w:instrText>
            </w:r>
            <w:r w:rsidR="00A97F62" w:rsidRPr="00A30D52">
              <w:rPr>
                <w:noProof/>
                <w:webHidden/>
              </w:rPr>
            </w:r>
            <w:r w:rsidR="00A97F62" w:rsidRPr="00A30D52">
              <w:rPr>
                <w:noProof/>
                <w:webHidden/>
              </w:rPr>
              <w:fldChar w:fldCharType="separate"/>
            </w:r>
            <w:r w:rsidR="00A97F62" w:rsidRPr="00A30D52">
              <w:rPr>
                <w:noProof/>
                <w:webHidden/>
              </w:rPr>
              <w:t>14</w:t>
            </w:r>
            <w:r w:rsidR="00A97F62" w:rsidRPr="00A30D52">
              <w:rPr>
                <w:noProof/>
                <w:webHidden/>
              </w:rPr>
              <w:fldChar w:fldCharType="end"/>
            </w:r>
          </w:hyperlink>
        </w:p>
        <w:p w14:paraId="169A3375" w14:textId="61637A32" w:rsidR="00A97F62" w:rsidRPr="00A30D52" w:rsidRDefault="00A22152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335431" w:history="1">
            <w:r w:rsidR="00A97F62" w:rsidRPr="00A30D52">
              <w:rPr>
                <w:rStyle w:val="af9"/>
                <w:noProof/>
              </w:rPr>
              <w:t>18.</w:t>
            </w:r>
            <w:r w:rsidR="00A97F62" w:rsidRPr="00A30D5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97F62" w:rsidRPr="00A30D52">
              <w:rPr>
                <w:rStyle w:val="af9"/>
                <w:noProof/>
              </w:rPr>
              <w:t>Правила ведения перечня подрядчиков, включенных в Банк данных потенциальных контрагентов</w:t>
            </w:r>
            <w:r w:rsidR="00A97F62" w:rsidRPr="00A30D52">
              <w:rPr>
                <w:noProof/>
                <w:webHidden/>
              </w:rPr>
              <w:tab/>
            </w:r>
            <w:r w:rsidR="00A97F62" w:rsidRPr="00A30D52">
              <w:rPr>
                <w:noProof/>
                <w:webHidden/>
              </w:rPr>
              <w:fldChar w:fldCharType="begin"/>
            </w:r>
            <w:r w:rsidR="00A97F62" w:rsidRPr="00A30D52">
              <w:rPr>
                <w:noProof/>
                <w:webHidden/>
              </w:rPr>
              <w:instrText xml:space="preserve"> PAGEREF _Toc194335431 \h </w:instrText>
            </w:r>
            <w:r w:rsidR="00A97F62" w:rsidRPr="00A30D52">
              <w:rPr>
                <w:noProof/>
                <w:webHidden/>
              </w:rPr>
            </w:r>
            <w:r w:rsidR="00A97F62" w:rsidRPr="00A30D52">
              <w:rPr>
                <w:noProof/>
                <w:webHidden/>
              </w:rPr>
              <w:fldChar w:fldCharType="separate"/>
            </w:r>
            <w:r w:rsidR="00A97F62" w:rsidRPr="00A30D52">
              <w:rPr>
                <w:noProof/>
                <w:webHidden/>
              </w:rPr>
              <w:t>15</w:t>
            </w:r>
            <w:r w:rsidR="00A97F62" w:rsidRPr="00A30D52">
              <w:rPr>
                <w:noProof/>
                <w:webHidden/>
              </w:rPr>
              <w:fldChar w:fldCharType="end"/>
            </w:r>
          </w:hyperlink>
        </w:p>
        <w:p w14:paraId="34B4D6B0" w14:textId="0C491810" w:rsidR="00A97F62" w:rsidRPr="00A30D52" w:rsidRDefault="00A22152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335432" w:history="1">
            <w:r w:rsidR="00A97F62" w:rsidRPr="00A30D52">
              <w:rPr>
                <w:rStyle w:val="af9"/>
                <w:noProof/>
              </w:rPr>
              <w:t>19.</w:t>
            </w:r>
            <w:r w:rsidR="00A97F62" w:rsidRPr="00A30D5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97F62" w:rsidRPr="00A30D52">
              <w:rPr>
                <w:rStyle w:val="af9"/>
                <w:noProof/>
              </w:rPr>
              <w:t>Прекращение действия аккредитации</w:t>
            </w:r>
            <w:r w:rsidR="00A97F62" w:rsidRPr="00A30D52">
              <w:rPr>
                <w:noProof/>
                <w:webHidden/>
              </w:rPr>
              <w:tab/>
            </w:r>
            <w:r w:rsidR="00A97F62" w:rsidRPr="00A30D52">
              <w:rPr>
                <w:noProof/>
                <w:webHidden/>
              </w:rPr>
              <w:fldChar w:fldCharType="begin"/>
            </w:r>
            <w:r w:rsidR="00A97F62" w:rsidRPr="00A30D52">
              <w:rPr>
                <w:noProof/>
                <w:webHidden/>
              </w:rPr>
              <w:instrText xml:space="preserve"> PAGEREF _Toc194335432 \h </w:instrText>
            </w:r>
            <w:r w:rsidR="00A97F62" w:rsidRPr="00A30D52">
              <w:rPr>
                <w:noProof/>
                <w:webHidden/>
              </w:rPr>
            </w:r>
            <w:r w:rsidR="00A97F62" w:rsidRPr="00A30D52">
              <w:rPr>
                <w:noProof/>
                <w:webHidden/>
              </w:rPr>
              <w:fldChar w:fldCharType="separate"/>
            </w:r>
            <w:r w:rsidR="00A97F62" w:rsidRPr="00A30D52">
              <w:rPr>
                <w:noProof/>
                <w:webHidden/>
              </w:rPr>
              <w:t>16</w:t>
            </w:r>
            <w:r w:rsidR="00A97F62" w:rsidRPr="00A30D52">
              <w:rPr>
                <w:noProof/>
                <w:webHidden/>
              </w:rPr>
              <w:fldChar w:fldCharType="end"/>
            </w:r>
          </w:hyperlink>
        </w:p>
        <w:p w14:paraId="189CE6D8" w14:textId="611F5FF2" w:rsidR="00A97F62" w:rsidRPr="00A30D52" w:rsidRDefault="00A22152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335433" w:history="1">
            <w:r w:rsidR="00A97F62" w:rsidRPr="00A30D52">
              <w:rPr>
                <w:rStyle w:val="af9"/>
                <w:noProof/>
              </w:rPr>
              <w:t>Приложение 1 Перечень видов работ, услуг для проведения аккредитации</w:t>
            </w:r>
            <w:r w:rsidR="00A97F62" w:rsidRPr="00A30D52">
              <w:rPr>
                <w:noProof/>
                <w:webHidden/>
              </w:rPr>
              <w:tab/>
            </w:r>
            <w:r w:rsidR="00A97F62" w:rsidRPr="00A30D52">
              <w:rPr>
                <w:noProof/>
                <w:webHidden/>
              </w:rPr>
              <w:fldChar w:fldCharType="begin"/>
            </w:r>
            <w:r w:rsidR="00A97F62" w:rsidRPr="00A30D52">
              <w:rPr>
                <w:noProof/>
                <w:webHidden/>
              </w:rPr>
              <w:instrText xml:space="preserve"> PAGEREF _Toc194335433 \h </w:instrText>
            </w:r>
            <w:r w:rsidR="00A97F62" w:rsidRPr="00A30D52">
              <w:rPr>
                <w:noProof/>
                <w:webHidden/>
              </w:rPr>
            </w:r>
            <w:r w:rsidR="00A97F62" w:rsidRPr="00A30D52">
              <w:rPr>
                <w:noProof/>
                <w:webHidden/>
              </w:rPr>
              <w:fldChar w:fldCharType="separate"/>
            </w:r>
            <w:r w:rsidR="00A97F62" w:rsidRPr="00A30D52">
              <w:rPr>
                <w:noProof/>
                <w:webHidden/>
              </w:rPr>
              <w:t>18</w:t>
            </w:r>
            <w:r w:rsidR="00A97F62" w:rsidRPr="00A30D52">
              <w:rPr>
                <w:noProof/>
                <w:webHidden/>
              </w:rPr>
              <w:fldChar w:fldCharType="end"/>
            </w:r>
          </w:hyperlink>
        </w:p>
        <w:p w14:paraId="5650BC31" w14:textId="421453EB" w:rsidR="00A97F62" w:rsidRPr="00A30D52" w:rsidRDefault="00A22152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335434" w:history="1">
            <w:r w:rsidR="00A97F62" w:rsidRPr="00A30D52">
              <w:rPr>
                <w:rStyle w:val="af9"/>
                <w:noProof/>
              </w:rPr>
              <w:t>Приложение 3 Перечень документов, подтверждающих правоспособность Участника</w:t>
            </w:r>
            <w:r w:rsidR="00A97F62" w:rsidRPr="00A30D52">
              <w:rPr>
                <w:noProof/>
                <w:webHidden/>
              </w:rPr>
              <w:tab/>
            </w:r>
            <w:r w:rsidR="00A97F62" w:rsidRPr="00A30D52">
              <w:rPr>
                <w:noProof/>
                <w:webHidden/>
              </w:rPr>
              <w:fldChar w:fldCharType="begin"/>
            </w:r>
            <w:r w:rsidR="00A97F62" w:rsidRPr="00A30D52">
              <w:rPr>
                <w:noProof/>
                <w:webHidden/>
              </w:rPr>
              <w:instrText xml:space="preserve"> PAGEREF _Toc194335434 \h </w:instrText>
            </w:r>
            <w:r w:rsidR="00A97F62" w:rsidRPr="00A30D52">
              <w:rPr>
                <w:noProof/>
                <w:webHidden/>
              </w:rPr>
            </w:r>
            <w:r w:rsidR="00A97F62" w:rsidRPr="00A30D52">
              <w:rPr>
                <w:noProof/>
                <w:webHidden/>
              </w:rPr>
              <w:fldChar w:fldCharType="separate"/>
            </w:r>
            <w:r w:rsidR="00A97F62" w:rsidRPr="00A30D52">
              <w:rPr>
                <w:noProof/>
                <w:webHidden/>
              </w:rPr>
              <w:t>20</w:t>
            </w:r>
            <w:r w:rsidR="00A97F62" w:rsidRPr="00A30D52">
              <w:rPr>
                <w:noProof/>
                <w:webHidden/>
              </w:rPr>
              <w:fldChar w:fldCharType="end"/>
            </w:r>
          </w:hyperlink>
        </w:p>
        <w:p w14:paraId="725087D4" w14:textId="63A1D873" w:rsidR="00A97F62" w:rsidRPr="00A30D52" w:rsidRDefault="00A22152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335435" w:history="1">
            <w:r w:rsidR="00A97F62" w:rsidRPr="00A30D52">
              <w:rPr>
                <w:rStyle w:val="af9"/>
                <w:noProof/>
              </w:rPr>
              <w:t xml:space="preserve">Приложение 4 </w:t>
            </w:r>
            <w:r w:rsidR="00A97F62" w:rsidRPr="00A30D52">
              <w:rPr>
                <w:rStyle w:val="af9"/>
                <w:bCs/>
                <w:noProof/>
              </w:rPr>
              <w:t xml:space="preserve">Перечень документов, подтверждающих квалификацию </w:t>
            </w:r>
            <w:r w:rsidR="00A97F62" w:rsidRPr="00A30D52">
              <w:rPr>
                <w:rStyle w:val="af9"/>
                <w:noProof/>
              </w:rPr>
              <w:t>Участника</w:t>
            </w:r>
            <w:r w:rsidR="00A97F62" w:rsidRPr="00A30D52">
              <w:rPr>
                <w:noProof/>
                <w:webHidden/>
              </w:rPr>
              <w:tab/>
            </w:r>
            <w:r w:rsidR="00A97F62" w:rsidRPr="00A30D52">
              <w:rPr>
                <w:noProof/>
                <w:webHidden/>
              </w:rPr>
              <w:fldChar w:fldCharType="begin"/>
            </w:r>
            <w:r w:rsidR="00A97F62" w:rsidRPr="00A30D52">
              <w:rPr>
                <w:noProof/>
                <w:webHidden/>
              </w:rPr>
              <w:instrText xml:space="preserve"> PAGEREF _Toc194335435 \h </w:instrText>
            </w:r>
            <w:r w:rsidR="00A97F62" w:rsidRPr="00A30D52">
              <w:rPr>
                <w:noProof/>
                <w:webHidden/>
              </w:rPr>
            </w:r>
            <w:r w:rsidR="00A97F62" w:rsidRPr="00A30D52">
              <w:rPr>
                <w:noProof/>
                <w:webHidden/>
              </w:rPr>
              <w:fldChar w:fldCharType="separate"/>
            </w:r>
            <w:r w:rsidR="00A97F62" w:rsidRPr="00A30D52">
              <w:rPr>
                <w:noProof/>
                <w:webHidden/>
              </w:rPr>
              <w:t>21</w:t>
            </w:r>
            <w:r w:rsidR="00A97F62" w:rsidRPr="00A30D52">
              <w:rPr>
                <w:noProof/>
                <w:webHidden/>
              </w:rPr>
              <w:fldChar w:fldCharType="end"/>
            </w:r>
          </w:hyperlink>
        </w:p>
        <w:p w14:paraId="1677BCAA" w14:textId="4C33010E" w:rsidR="00A97F62" w:rsidRPr="00A30D52" w:rsidRDefault="00A22152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335436" w:history="1">
            <w:r w:rsidR="00A97F62" w:rsidRPr="00A30D52">
              <w:rPr>
                <w:rStyle w:val="af9"/>
                <w:noProof/>
              </w:rPr>
              <w:t>Приложение 5 Анкета Участника на участие в аккредитации</w:t>
            </w:r>
            <w:r w:rsidR="00A97F62" w:rsidRPr="00A30D52">
              <w:rPr>
                <w:noProof/>
                <w:webHidden/>
              </w:rPr>
              <w:tab/>
            </w:r>
            <w:r w:rsidR="00A97F62" w:rsidRPr="00A30D52">
              <w:rPr>
                <w:noProof/>
                <w:webHidden/>
              </w:rPr>
              <w:fldChar w:fldCharType="begin"/>
            </w:r>
            <w:r w:rsidR="00A97F62" w:rsidRPr="00A30D52">
              <w:rPr>
                <w:noProof/>
                <w:webHidden/>
              </w:rPr>
              <w:instrText xml:space="preserve"> PAGEREF _Toc194335436 \h </w:instrText>
            </w:r>
            <w:r w:rsidR="00A97F62" w:rsidRPr="00A30D52">
              <w:rPr>
                <w:noProof/>
                <w:webHidden/>
              </w:rPr>
            </w:r>
            <w:r w:rsidR="00A97F62" w:rsidRPr="00A30D52">
              <w:rPr>
                <w:noProof/>
                <w:webHidden/>
              </w:rPr>
              <w:fldChar w:fldCharType="separate"/>
            </w:r>
            <w:r w:rsidR="00A97F62" w:rsidRPr="00A30D52">
              <w:rPr>
                <w:noProof/>
                <w:webHidden/>
              </w:rPr>
              <w:t>23</w:t>
            </w:r>
            <w:r w:rsidR="00A97F62" w:rsidRPr="00A30D52">
              <w:rPr>
                <w:noProof/>
                <w:webHidden/>
              </w:rPr>
              <w:fldChar w:fldCharType="end"/>
            </w:r>
          </w:hyperlink>
        </w:p>
        <w:p w14:paraId="0A8D87EC" w14:textId="40532F3C" w:rsidR="00A97F62" w:rsidRPr="00A30D52" w:rsidRDefault="00A22152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335437" w:history="1">
            <w:r w:rsidR="00A97F62" w:rsidRPr="00A30D52">
              <w:rPr>
                <w:rStyle w:val="af9"/>
                <w:noProof/>
              </w:rPr>
              <w:t>Приложение 6 Опыт выполнения работ, оказания услуг</w:t>
            </w:r>
            <w:r w:rsidR="00A97F62" w:rsidRPr="00A30D52">
              <w:rPr>
                <w:noProof/>
                <w:webHidden/>
              </w:rPr>
              <w:tab/>
            </w:r>
            <w:r w:rsidR="00A97F62" w:rsidRPr="00A30D52">
              <w:rPr>
                <w:noProof/>
                <w:webHidden/>
              </w:rPr>
              <w:fldChar w:fldCharType="begin"/>
            </w:r>
            <w:r w:rsidR="00A97F62" w:rsidRPr="00A30D52">
              <w:rPr>
                <w:noProof/>
                <w:webHidden/>
              </w:rPr>
              <w:instrText xml:space="preserve"> PAGEREF _Toc194335437 \h </w:instrText>
            </w:r>
            <w:r w:rsidR="00A97F62" w:rsidRPr="00A30D52">
              <w:rPr>
                <w:noProof/>
                <w:webHidden/>
              </w:rPr>
            </w:r>
            <w:r w:rsidR="00A97F62" w:rsidRPr="00A30D52">
              <w:rPr>
                <w:noProof/>
                <w:webHidden/>
              </w:rPr>
              <w:fldChar w:fldCharType="separate"/>
            </w:r>
            <w:r w:rsidR="00A97F62" w:rsidRPr="00A30D52">
              <w:rPr>
                <w:noProof/>
                <w:webHidden/>
              </w:rPr>
              <w:t>25</w:t>
            </w:r>
            <w:r w:rsidR="00A97F62" w:rsidRPr="00A30D52">
              <w:rPr>
                <w:noProof/>
                <w:webHidden/>
              </w:rPr>
              <w:fldChar w:fldCharType="end"/>
            </w:r>
          </w:hyperlink>
        </w:p>
        <w:p w14:paraId="72A42B1E" w14:textId="4F96AF98" w:rsidR="00A97F62" w:rsidRPr="00A30D52" w:rsidRDefault="00A22152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335438" w:history="1">
            <w:r w:rsidR="00A97F62" w:rsidRPr="00A30D52">
              <w:rPr>
                <w:rStyle w:val="af9"/>
                <w:noProof/>
              </w:rPr>
              <w:t>Приложение 7 Кадровые возможности</w:t>
            </w:r>
            <w:r w:rsidR="00A97F62" w:rsidRPr="00A30D52">
              <w:rPr>
                <w:noProof/>
                <w:webHidden/>
              </w:rPr>
              <w:tab/>
            </w:r>
            <w:r w:rsidR="00A97F62" w:rsidRPr="00A30D52">
              <w:rPr>
                <w:noProof/>
                <w:webHidden/>
              </w:rPr>
              <w:fldChar w:fldCharType="begin"/>
            </w:r>
            <w:r w:rsidR="00A97F62" w:rsidRPr="00A30D52">
              <w:rPr>
                <w:noProof/>
                <w:webHidden/>
              </w:rPr>
              <w:instrText xml:space="preserve"> PAGEREF _Toc194335438 \h </w:instrText>
            </w:r>
            <w:r w:rsidR="00A97F62" w:rsidRPr="00A30D52">
              <w:rPr>
                <w:noProof/>
                <w:webHidden/>
              </w:rPr>
            </w:r>
            <w:r w:rsidR="00A97F62" w:rsidRPr="00A30D52">
              <w:rPr>
                <w:noProof/>
                <w:webHidden/>
              </w:rPr>
              <w:fldChar w:fldCharType="separate"/>
            </w:r>
            <w:r w:rsidR="00A97F62" w:rsidRPr="00A30D52">
              <w:rPr>
                <w:noProof/>
                <w:webHidden/>
              </w:rPr>
              <w:t>27</w:t>
            </w:r>
            <w:r w:rsidR="00A97F62" w:rsidRPr="00A30D52">
              <w:rPr>
                <w:noProof/>
                <w:webHidden/>
              </w:rPr>
              <w:fldChar w:fldCharType="end"/>
            </w:r>
          </w:hyperlink>
        </w:p>
        <w:p w14:paraId="1F171B8E" w14:textId="49785294" w:rsidR="00A97F62" w:rsidRDefault="00A22152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335439" w:history="1">
            <w:r w:rsidR="00A97F62" w:rsidRPr="00A30D52">
              <w:rPr>
                <w:rStyle w:val="af9"/>
                <w:noProof/>
              </w:rPr>
              <w:t>Приложение 8 Финансовое положение</w:t>
            </w:r>
            <w:r w:rsidR="00A97F62" w:rsidRPr="00A30D52">
              <w:rPr>
                <w:noProof/>
                <w:webHidden/>
              </w:rPr>
              <w:tab/>
            </w:r>
            <w:r w:rsidR="00A97F62" w:rsidRPr="00A30D52">
              <w:rPr>
                <w:noProof/>
                <w:webHidden/>
              </w:rPr>
              <w:fldChar w:fldCharType="begin"/>
            </w:r>
            <w:r w:rsidR="00A97F62" w:rsidRPr="00A30D52">
              <w:rPr>
                <w:noProof/>
                <w:webHidden/>
              </w:rPr>
              <w:instrText xml:space="preserve"> PAGEREF _Toc194335439 \h </w:instrText>
            </w:r>
            <w:r w:rsidR="00A97F62" w:rsidRPr="00A30D52">
              <w:rPr>
                <w:noProof/>
                <w:webHidden/>
              </w:rPr>
            </w:r>
            <w:r w:rsidR="00A97F62" w:rsidRPr="00A30D52">
              <w:rPr>
                <w:noProof/>
                <w:webHidden/>
              </w:rPr>
              <w:fldChar w:fldCharType="separate"/>
            </w:r>
            <w:r w:rsidR="00A97F62" w:rsidRPr="00A30D52">
              <w:rPr>
                <w:noProof/>
                <w:webHidden/>
              </w:rPr>
              <w:t>28</w:t>
            </w:r>
            <w:r w:rsidR="00A97F62" w:rsidRPr="00A30D52">
              <w:rPr>
                <w:noProof/>
                <w:webHidden/>
              </w:rPr>
              <w:fldChar w:fldCharType="end"/>
            </w:r>
          </w:hyperlink>
        </w:p>
        <w:p w14:paraId="5488E197" w14:textId="46A7386D" w:rsidR="00A97F62" w:rsidRDefault="00A22152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335440" w:history="1">
            <w:r w:rsidR="00A97F62" w:rsidRPr="0036282A">
              <w:rPr>
                <w:rStyle w:val="af9"/>
                <w:noProof/>
              </w:rPr>
              <w:t>Приложение 9 Материально-технические возможности</w:t>
            </w:r>
            <w:r w:rsidR="00A97F62">
              <w:rPr>
                <w:noProof/>
                <w:webHidden/>
              </w:rPr>
              <w:tab/>
            </w:r>
            <w:r w:rsidR="00A97F62">
              <w:rPr>
                <w:noProof/>
                <w:webHidden/>
              </w:rPr>
              <w:fldChar w:fldCharType="begin"/>
            </w:r>
            <w:r w:rsidR="00A97F62">
              <w:rPr>
                <w:noProof/>
                <w:webHidden/>
              </w:rPr>
              <w:instrText xml:space="preserve"> PAGEREF _Toc194335440 \h </w:instrText>
            </w:r>
            <w:r w:rsidR="00A97F62">
              <w:rPr>
                <w:noProof/>
                <w:webHidden/>
              </w:rPr>
            </w:r>
            <w:r w:rsidR="00A97F62">
              <w:rPr>
                <w:noProof/>
                <w:webHidden/>
              </w:rPr>
              <w:fldChar w:fldCharType="separate"/>
            </w:r>
            <w:r w:rsidR="00A97F62">
              <w:rPr>
                <w:noProof/>
                <w:webHidden/>
              </w:rPr>
              <w:t>29</w:t>
            </w:r>
            <w:r w:rsidR="00A97F62">
              <w:rPr>
                <w:noProof/>
                <w:webHidden/>
              </w:rPr>
              <w:fldChar w:fldCharType="end"/>
            </w:r>
          </w:hyperlink>
        </w:p>
        <w:p w14:paraId="224330E1" w14:textId="64ECEF90" w:rsidR="00A97F62" w:rsidRDefault="00A22152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335441" w:history="1">
            <w:r w:rsidR="00A97F62" w:rsidRPr="0036282A">
              <w:rPr>
                <w:rStyle w:val="af9"/>
                <w:noProof/>
              </w:rPr>
              <w:t>Приложение 10 Форма письма</w:t>
            </w:r>
            <w:r w:rsidR="00A97F62">
              <w:rPr>
                <w:noProof/>
                <w:webHidden/>
              </w:rPr>
              <w:tab/>
            </w:r>
            <w:r w:rsidR="00A97F62">
              <w:rPr>
                <w:noProof/>
                <w:webHidden/>
              </w:rPr>
              <w:fldChar w:fldCharType="begin"/>
            </w:r>
            <w:r w:rsidR="00A97F62">
              <w:rPr>
                <w:noProof/>
                <w:webHidden/>
              </w:rPr>
              <w:instrText xml:space="preserve"> PAGEREF _Toc194335441 \h </w:instrText>
            </w:r>
            <w:r w:rsidR="00A97F62">
              <w:rPr>
                <w:noProof/>
                <w:webHidden/>
              </w:rPr>
            </w:r>
            <w:r w:rsidR="00A97F62">
              <w:rPr>
                <w:noProof/>
                <w:webHidden/>
              </w:rPr>
              <w:fldChar w:fldCharType="separate"/>
            </w:r>
            <w:r w:rsidR="00A97F62">
              <w:rPr>
                <w:noProof/>
                <w:webHidden/>
              </w:rPr>
              <w:t>30</w:t>
            </w:r>
            <w:r w:rsidR="00A97F62">
              <w:rPr>
                <w:noProof/>
                <w:webHidden/>
              </w:rPr>
              <w:fldChar w:fldCharType="end"/>
            </w:r>
          </w:hyperlink>
        </w:p>
        <w:p w14:paraId="06B6E51C" w14:textId="173783D6" w:rsidR="00A97F62" w:rsidRDefault="00A22152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4335442" w:history="1">
            <w:r w:rsidR="00A97F62" w:rsidRPr="0036282A">
              <w:rPr>
                <w:rStyle w:val="af9"/>
                <w:noProof/>
              </w:rPr>
              <w:t>Приложение 11 Опись документов</w:t>
            </w:r>
            <w:r w:rsidR="00A97F62">
              <w:rPr>
                <w:noProof/>
                <w:webHidden/>
              </w:rPr>
              <w:tab/>
            </w:r>
            <w:r w:rsidR="00A97F62">
              <w:rPr>
                <w:noProof/>
                <w:webHidden/>
              </w:rPr>
              <w:fldChar w:fldCharType="begin"/>
            </w:r>
            <w:r w:rsidR="00A97F62">
              <w:rPr>
                <w:noProof/>
                <w:webHidden/>
              </w:rPr>
              <w:instrText xml:space="preserve"> PAGEREF _Toc194335442 \h </w:instrText>
            </w:r>
            <w:r w:rsidR="00A97F62">
              <w:rPr>
                <w:noProof/>
                <w:webHidden/>
              </w:rPr>
            </w:r>
            <w:r w:rsidR="00A97F62">
              <w:rPr>
                <w:noProof/>
                <w:webHidden/>
              </w:rPr>
              <w:fldChar w:fldCharType="separate"/>
            </w:r>
            <w:r w:rsidR="00A97F62">
              <w:rPr>
                <w:noProof/>
                <w:webHidden/>
              </w:rPr>
              <w:t>31</w:t>
            </w:r>
            <w:r w:rsidR="00A97F62">
              <w:rPr>
                <w:noProof/>
                <w:webHidden/>
              </w:rPr>
              <w:fldChar w:fldCharType="end"/>
            </w:r>
          </w:hyperlink>
        </w:p>
        <w:p w14:paraId="03B72EC6" w14:textId="77777777" w:rsidR="007C177F" w:rsidRPr="002E1A36" w:rsidRDefault="007C177F" w:rsidP="007C177F">
          <w:pPr>
            <w:rPr>
              <w:sz w:val="26"/>
              <w:szCs w:val="26"/>
            </w:rPr>
          </w:pPr>
          <w:r w:rsidRPr="00791B82">
            <w:rPr>
              <w:bCs/>
              <w:sz w:val="22"/>
              <w:szCs w:val="22"/>
            </w:rPr>
            <w:fldChar w:fldCharType="end"/>
          </w:r>
        </w:p>
      </w:sdtContent>
    </w:sdt>
    <w:p w14:paraId="258A0A05" w14:textId="77777777" w:rsidR="007C177F" w:rsidRPr="008E7448" w:rsidRDefault="007C177F" w:rsidP="007C177F">
      <w:pPr>
        <w:rPr>
          <w:b/>
          <w:sz w:val="24"/>
          <w:szCs w:val="24"/>
        </w:rPr>
      </w:pPr>
      <w:r w:rsidRPr="008E7448">
        <w:rPr>
          <w:b/>
          <w:sz w:val="24"/>
          <w:szCs w:val="24"/>
        </w:rPr>
        <w:br w:type="page"/>
      </w:r>
    </w:p>
    <w:p w14:paraId="3BAF1C1C" w14:textId="77777777" w:rsidR="007C177F" w:rsidRPr="00FE43D2" w:rsidRDefault="007C177F" w:rsidP="009A0D78">
      <w:pPr>
        <w:pStyle w:val="Indent1"/>
        <w:numPr>
          <w:ilvl w:val="0"/>
          <w:numId w:val="12"/>
        </w:numPr>
        <w:spacing w:before="0"/>
        <w:ind w:left="0" w:right="0" w:firstLine="709"/>
        <w:outlineLvl w:val="0"/>
        <w:rPr>
          <w:b/>
          <w:color w:val="auto"/>
          <w:sz w:val="26"/>
          <w:szCs w:val="26"/>
        </w:rPr>
      </w:pPr>
      <w:bookmarkStart w:id="1" w:name="_Toc75437570"/>
      <w:bookmarkStart w:id="2" w:name="_Toc75874832"/>
      <w:bookmarkStart w:id="3" w:name="_Toc75879783"/>
      <w:bookmarkStart w:id="4" w:name="_Toc76050788"/>
      <w:bookmarkStart w:id="5" w:name="_Toc76387325"/>
      <w:bookmarkStart w:id="6" w:name="_Toc112421752"/>
      <w:bookmarkStart w:id="7" w:name="_Toc133704732"/>
      <w:bookmarkStart w:id="8" w:name="_Toc194335414"/>
      <w:r w:rsidRPr="00FE43D2">
        <w:rPr>
          <w:b/>
          <w:color w:val="auto"/>
          <w:sz w:val="26"/>
          <w:szCs w:val="26"/>
        </w:rPr>
        <w:lastRenderedPageBreak/>
        <w:t>Область применения</w:t>
      </w:r>
      <w:bookmarkEnd w:id="1"/>
      <w:bookmarkEnd w:id="2"/>
      <w:bookmarkEnd w:id="3"/>
      <w:bookmarkEnd w:id="4"/>
      <w:bookmarkEnd w:id="5"/>
      <w:r w:rsidRPr="00FE43D2">
        <w:rPr>
          <w:b/>
          <w:color w:val="auto"/>
          <w:sz w:val="26"/>
          <w:szCs w:val="26"/>
        </w:rPr>
        <w:t xml:space="preserve"> и цели</w:t>
      </w:r>
      <w:bookmarkEnd w:id="6"/>
      <w:bookmarkEnd w:id="7"/>
      <w:bookmarkEnd w:id="8"/>
    </w:p>
    <w:p w14:paraId="47D64426" w14:textId="15B2A556" w:rsidR="007C177F" w:rsidRPr="00FE43D2" w:rsidRDefault="007C177F" w:rsidP="00D652BC">
      <w:pPr>
        <w:pStyle w:val="Indent1"/>
        <w:numPr>
          <w:ilvl w:val="1"/>
          <w:numId w:val="12"/>
        </w:numPr>
        <w:spacing w:before="0"/>
        <w:ind w:left="0" w:right="0" w:firstLine="709"/>
        <w:rPr>
          <w:color w:val="auto"/>
          <w:sz w:val="26"/>
          <w:szCs w:val="26"/>
          <w:lang w:val="ru-RU"/>
        </w:rPr>
      </w:pPr>
      <w:r w:rsidRPr="00FE43D2">
        <w:rPr>
          <w:color w:val="auto"/>
          <w:sz w:val="26"/>
          <w:szCs w:val="26"/>
          <w:lang w:val="ru-RU"/>
        </w:rPr>
        <w:t xml:space="preserve">Настоящий Порядок проведения </w:t>
      </w:r>
      <w:r w:rsidR="00431FDE" w:rsidRPr="00FE43D2">
        <w:rPr>
          <w:color w:val="auto"/>
          <w:sz w:val="26"/>
          <w:szCs w:val="26"/>
          <w:lang w:val="ru-RU"/>
        </w:rPr>
        <w:t>аккредитации</w:t>
      </w:r>
      <w:r w:rsidRPr="00FE43D2">
        <w:rPr>
          <w:color w:val="auto"/>
          <w:sz w:val="26"/>
          <w:szCs w:val="26"/>
          <w:lang w:val="ru-RU"/>
        </w:rPr>
        <w:t xml:space="preserve"> (далее</w:t>
      </w:r>
      <w:r w:rsidR="00026FE3" w:rsidRPr="00FE43D2">
        <w:rPr>
          <w:color w:val="auto"/>
          <w:sz w:val="26"/>
          <w:szCs w:val="26"/>
          <w:lang w:val="ru-RU"/>
        </w:rPr>
        <w:t xml:space="preserve"> </w:t>
      </w:r>
      <w:r w:rsidRPr="00FE43D2">
        <w:rPr>
          <w:color w:val="auto"/>
          <w:sz w:val="26"/>
          <w:szCs w:val="26"/>
          <w:lang w:val="ru-RU"/>
        </w:rPr>
        <w:t xml:space="preserve">– Порядок) разработан в целях определения потенциальных участников </w:t>
      </w:r>
      <w:r w:rsidR="0039470F">
        <w:rPr>
          <w:color w:val="auto"/>
          <w:sz w:val="26"/>
          <w:szCs w:val="26"/>
          <w:lang w:val="ru-RU"/>
        </w:rPr>
        <w:t>закупочных</w:t>
      </w:r>
      <w:r w:rsidR="0039470F" w:rsidRPr="00FE43D2">
        <w:rPr>
          <w:color w:val="auto"/>
          <w:sz w:val="26"/>
          <w:szCs w:val="26"/>
          <w:lang w:val="ru-RU"/>
        </w:rPr>
        <w:t xml:space="preserve"> </w:t>
      </w:r>
      <w:r w:rsidR="00026FE3" w:rsidRPr="00FE43D2">
        <w:rPr>
          <w:color w:val="auto"/>
          <w:sz w:val="26"/>
          <w:szCs w:val="26"/>
          <w:lang w:val="ru-RU"/>
        </w:rPr>
        <w:t>процедур АО «</w:t>
      </w:r>
      <w:r w:rsidR="00D652BC">
        <w:rPr>
          <w:color w:val="auto"/>
          <w:sz w:val="26"/>
          <w:szCs w:val="26"/>
          <w:lang w:val="ru-RU"/>
        </w:rPr>
        <w:t>Минудобрения</w:t>
      </w:r>
      <w:r w:rsidR="00026FE3" w:rsidRPr="00FE43D2">
        <w:rPr>
          <w:color w:val="auto"/>
          <w:sz w:val="26"/>
          <w:szCs w:val="26"/>
          <w:lang w:val="ru-RU"/>
        </w:rPr>
        <w:t xml:space="preserve">» </w:t>
      </w:r>
      <w:r w:rsidRPr="00FE43D2">
        <w:rPr>
          <w:color w:val="auto"/>
          <w:sz w:val="26"/>
          <w:szCs w:val="26"/>
          <w:lang w:val="ru-RU"/>
        </w:rPr>
        <w:t>и формировани</w:t>
      </w:r>
      <w:r w:rsidR="00026FE3" w:rsidRPr="00FE43D2">
        <w:rPr>
          <w:color w:val="auto"/>
          <w:sz w:val="26"/>
          <w:szCs w:val="26"/>
          <w:lang w:val="ru-RU"/>
        </w:rPr>
        <w:t>я</w:t>
      </w:r>
      <w:r w:rsidRPr="00FE43D2">
        <w:rPr>
          <w:color w:val="auto"/>
          <w:sz w:val="26"/>
          <w:szCs w:val="26"/>
          <w:lang w:val="ru-RU"/>
        </w:rPr>
        <w:t xml:space="preserve"> Банка данных потенциальных контрагентов </w:t>
      </w:r>
      <w:r w:rsidR="00E906CD">
        <w:rPr>
          <w:color w:val="auto"/>
          <w:sz w:val="26"/>
          <w:szCs w:val="26"/>
          <w:lang w:val="ru-RU"/>
        </w:rPr>
        <w:t>АО «Минудобрения»</w:t>
      </w:r>
      <w:r w:rsidR="00A30D52">
        <w:rPr>
          <w:color w:val="auto"/>
          <w:sz w:val="26"/>
          <w:szCs w:val="26"/>
          <w:lang w:val="ru-RU"/>
        </w:rPr>
        <w:t>.</w:t>
      </w:r>
    </w:p>
    <w:p w14:paraId="020147D1" w14:textId="77777777" w:rsidR="007C177F" w:rsidRPr="00FE43D2" w:rsidRDefault="007C177F" w:rsidP="009A0D78">
      <w:pPr>
        <w:pStyle w:val="Indent1"/>
        <w:numPr>
          <w:ilvl w:val="1"/>
          <w:numId w:val="12"/>
        </w:numPr>
        <w:spacing w:before="0"/>
        <w:ind w:left="0" w:right="0" w:firstLine="709"/>
        <w:rPr>
          <w:color w:val="auto"/>
          <w:sz w:val="26"/>
          <w:szCs w:val="26"/>
          <w:lang w:val="ru-RU"/>
        </w:rPr>
      </w:pPr>
      <w:r w:rsidRPr="00FE43D2">
        <w:rPr>
          <w:color w:val="auto"/>
          <w:sz w:val="26"/>
          <w:szCs w:val="26"/>
          <w:lang w:val="ru-RU"/>
        </w:rPr>
        <w:t>Порядок разработан в соответствии с законодательством Российской Федерации.</w:t>
      </w:r>
    </w:p>
    <w:p w14:paraId="062CC085" w14:textId="77777777" w:rsidR="00026FE3" w:rsidRPr="00FE43D2" w:rsidRDefault="007C177F" w:rsidP="009A0D78">
      <w:pPr>
        <w:pStyle w:val="Indent1"/>
        <w:numPr>
          <w:ilvl w:val="1"/>
          <w:numId w:val="12"/>
        </w:numPr>
        <w:spacing w:before="0"/>
        <w:ind w:left="0" w:right="0" w:firstLine="709"/>
        <w:rPr>
          <w:color w:val="auto"/>
          <w:sz w:val="26"/>
          <w:szCs w:val="26"/>
          <w:lang w:val="ru-RU"/>
        </w:rPr>
      </w:pPr>
      <w:r w:rsidRPr="00FE43D2">
        <w:rPr>
          <w:color w:val="auto"/>
          <w:sz w:val="26"/>
          <w:szCs w:val="26"/>
          <w:lang w:val="ru-RU"/>
        </w:rPr>
        <w:t xml:space="preserve">Порядок обязателен для применения при проведении </w:t>
      </w:r>
      <w:r w:rsidR="00431FDE" w:rsidRPr="00FE43D2">
        <w:rPr>
          <w:color w:val="auto"/>
          <w:sz w:val="26"/>
          <w:szCs w:val="26"/>
          <w:lang w:val="ru-RU"/>
        </w:rPr>
        <w:t>аккредитации</w:t>
      </w:r>
      <w:r w:rsidRPr="00FE43D2">
        <w:rPr>
          <w:color w:val="auto"/>
          <w:sz w:val="26"/>
          <w:szCs w:val="26"/>
          <w:lang w:val="ru-RU"/>
        </w:rPr>
        <w:t>.</w:t>
      </w:r>
    </w:p>
    <w:p w14:paraId="7DE26C81" w14:textId="77777777" w:rsidR="007C177F" w:rsidRPr="00FE43D2" w:rsidRDefault="007C177F" w:rsidP="009A0D78">
      <w:pPr>
        <w:pStyle w:val="Indent1"/>
        <w:numPr>
          <w:ilvl w:val="1"/>
          <w:numId w:val="12"/>
        </w:numPr>
        <w:spacing w:before="0"/>
        <w:ind w:left="0" w:right="0" w:firstLine="709"/>
        <w:rPr>
          <w:color w:val="auto"/>
          <w:sz w:val="26"/>
          <w:szCs w:val="26"/>
          <w:lang w:val="ru-RU"/>
        </w:rPr>
      </w:pPr>
      <w:r w:rsidRPr="00FE43D2">
        <w:rPr>
          <w:color w:val="auto"/>
          <w:sz w:val="26"/>
          <w:szCs w:val="26"/>
          <w:lang w:val="ru-RU"/>
        </w:rPr>
        <w:t>Настоящий Порядок по</w:t>
      </w:r>
      <w:r w:rsidR="00431FDE" w:rsidRPr="00FE43D2">
        <w:rPr>
          <w:color w:val="auto"/>
          <w:sz w:val="26"/>
          <w:szCs w:val="26"/>
          <w:lang w:val="ru-RU"/>
        </w:rPr>
        <w:t xml:space="preserve">длежит размещению на </w:t>
      </w:r>
      <w:r w:rsidR="00026FE3" w:rsidRPr="00FE43D2">
        <w:rPr>
          <w:color w:val="auto"/>
          <w:sz w:val="26"/>
          <w:szCs w:val="26"/>
          <w:lang w:val="ru-RU"/>
        </w:rPr>
        <w:t xml:space="preserve">официальном </w:t>
      </w:r>
      <w:r w:rsidR="00431FDE" w:rsidRPr="00FE43D2">
        <w:rPr>
          <w:color w:val="auto"/>
          <w:sz w:val="26"/>
          <w:szCs w:val="26"/>
          <w:lang w:val="ru-RU"/>
        </w:rPr>
        <w:t xml:space="preserve">сайте </w:t>
      </w:r>
      <w:r w:rsidR="00BD3678" w:rsidRPr="00FE43D2">
        <w:rPr>
          <w:color w:val="auto"/>
          <w:sz w:val="26"/>
          <w:szCs w:val="26"/>
          <w:lang w:val="ru-RU"/>
        </w:rPr>
        <w:br/>
      </w:r>
      <w:r w:rsidR="00431FDE" w:rsidRPr="00FE43D2">
        <w:rPr>
          <w:color w:val="auto"/>
          <w:sz w:val="26"/>
          <w:szCs w:val="26"/>
          <w:lang w:val="ru-RU"/>
        </w:rPr>
        <w:t>АО «</w:t>
      </w:r>
      <w:r w:rsidR="009F081E">
        <w:rPr>
          <w:color w:val="auto"/>
          <w:sz w:val="26"/>
          <w:szCs w:val="26"/>
          <w:lang w:val="ru-RU"/>
        </w:rPr>
        <w:t>Минудобрения</w:t>
      </w:r>
      <w:r w:rsidRPr="00FE43D2">
        <w:rPr>
          <w:color w:val="auto"/>
          <w:sz w:val="26"/>
          <w:szCs w:val="26"/>
          <w:lang w:val="ru-RU"/>
        </w:rPr>
        <w:t>»</w:t>
      </w:r>
      <w:r w:rsidR="00026FE3" w:rsidRPr="00FE43D2">
        <w:rPr>
          <w:color w:val="auto"/>
          <w:sz w:val="26"/>
          <w:szCs w:val="26"/>
          <w:lang w:val="ru-RU"/>
        </w:rPr>
        <w:t xml:space="preserve"> (</w:t>
      </w:r>
      <w:r w:rsidR="00026FE3" w:rsidRPr="00FE43D2">
        <w:rPr>
          <w:color w:val="auto"/>
          <w:sz w:val="26"/>
          <w:szCs w:val="26"/>
          <w:lang w:val="en-US"/>
        </w:rPr>
        <w:t>www</w:t>
      </w:r>
      <w:r w:rsidR="00026FE3" w:rsidRPr="00FE43D2">
        <w:rPr>
          <w:color w:val="auto"/>
          <w:sz w:val="26"/>
          <w:szCs w:val="26"/>
          <w:lang w:val="ru-RU"/>
        </w:rPr>
        <w:t>.</w:t>
      </w:r>
      <w:r w:rsidR="00906D13">
        <w:rPr>
          <w:color w:val="auto"/>
          <w:sz w:val="26"/>
          <w:szCs w:val="26"/>
          <w:lang w:val="en-US"/>
        </w:rPr>
        <w:t>minudo</w:t>
      </w:r>
      <w:r w:rsidR="00026FE3" w:rsidRPr="00FE43D2">
        <w:rPr>
          <w:color w:val="auto"/>
          <w:sz w:val="26"/>
          <w:szCs w:val="26"/>
          <w:lang w:val="ru-RU"/>
        </w:rPr>
        <w:t>.ru)</w:t>
      </w:r>
      <w:r w:rsidRPr="00FE43D2">
        <w:rPr>
          <w:color w:val="auto"/>
          <w:sz w:val="26"/>
          <w:szCs w:val="26"/>
          <w:lang w:val="ru-RU"/>
        </w:rPr>
        <w:t>.</w:t>
      </w:r>
    </w:p>
    <w:p w14:paraId="72699EEA" w14:textId="77777777" w:rsidR="007C177F" w:rsidRPr="00FE43D2" w:rsidRDefault="007C177F" w:rsidP="009A0D78">
      <w:pPr>
        <w:pStyle w:val="Indent1"/>
        <w:spacing w:before="0"/>
        <w:ind w:left="0" w:right="0" w:firstLine="709"/>
        <w:rPr>
          <w:color w:val="auto"/>
          <w:sz w:val="26"/>
          <w:szCs w:val="26"/>
          <w:lang w:val="ru-RU"/>
        </w:rPr>
      </w:pPr>
    </w:p>
    <w:p w14:paraId="5902770F" w14:textId="77777777" w:rsidR="007C177F" w:rsidRPr="00FE43D2" w:rsidRDefault="007C177F" w:rsidP="009A0D78">
      <w:pPr>
        <w:pStyle w:val="Indent1"/>
        <w:numPr>
          <w:ilvl w:val="0"/>
          <w:numId w:val="12"/>
        </w:numPr>
        <w:spacing w:before="0"/>
        <w:ind w:left="0" w:right="0" w:firstLine="709"/>
        <w:outlineLvl w:val="0"/>
        <w:rPr>
          <w:b/>
          <w:color w:val="auto"/>
          <w:sz w:val="26"/>
          <w:szCs w:val="26"/>
        </w:rPr>
      </w:pPr>
      <w:bookmarkStart w:id="9" w:name="_Toc133838120"/>
      <w:bookmarkStart w:id="10" w:name="_Toc194335415"/>
      <w:r w:rsidRPr="00FE43D2">
        <w:rPr>
          <w:b/>
          <w:color w:val="auto"/>
          <w:sz w:val="26"/>
          <w:szCs w:val="26"/>
        </w:rPr>
        <w:t>Термины и определения</w:t>
      </w:r>
      <w:bookmarkEnd w:id="9"/>
      <w:bookmarkEnd w:id="10"/>
    </w:p>
    <w:p w14:paraId="4E9E649F" w14:textId="1AC17D9C" w:rsidR="006B4D2B" w:rsidRPr="00FE43D2" w:rsidRDefault="006B4D2B" w:rsidP="009A0D78">
      <w:pPr>
        <w:pStyle w:val="Indent1"/>
        <w:numPr>
          <w:ilvl w:val="1"/>
          <w:numId w:val="12"/>
        </w:numPr>
        <w:spacing w:before="0"/>
        <w:ind w:left="0" w:right="0" w:firstLine="709"/>
        <w:rPr>
          <w:color w:val="auto"/>
          <w:sz w:val="26"/>
          <w:szCs w:val="26"/>
        </w:rPr>
      </w:pPr>
      <w:bookmarkStart w:id="11" w:name="_Toc111817150"/>
      <w:bookmarkStart w:id="12" w:name="_Toc111821454"/>
      <w:bookmarkStart w:id="13" w:name="_Toc112427770"/>
      <w:bookmarkStart w:id="14" w:name="_Toc132708640"/>
      <w:bookmarkStart w:id="15" w:name="_Toc132719179"/>
      <w:bookmarkStart w:id="16" w:name="_Toc111817149"/>
      <w:bookmarkStart w:id="17" w:name="_Toc111821453"/>
      <w:bookmarkStart w:id="18" w:name="_Toc112427769"/>
      <w:bookmarkStart w:id="19" w:name="_Toc132708639"/>
      <w:bookmarkStart w:id="20" w:name="_Toc132719178"/>
      <w:bookmarkStart w:id="21" w:name="_Toc111572250"/>
      <w:bookmarkStart w:id="22" w:name="_Toc111572396"/>
      <w:bookmarkStart w:id="23" w:name="_Toc111573566"/>
      <w:bookmarkStart w:id="24" w:name="_Toc111637882"/>
      <w:bookmarkStart w:id="25" w:name="_Toc111651036"/>
      <w:bookmarkStart w:id="26" w:name="_Toc111722955"/>
      <w:bookmarkStart w:id="27" w:name="_Toc111728629"/>
      <w:bookmarkStart w:id="28" w:name="_Toc111733973"/>
      <w:bookmarkStart w:id="29" w:name="_Toc111735546"/>
      <w:bookmarkStart w:id="30" w:name="_Toc111751290"/>
      <w:bookmarkStart w:id="31" w:name="_Toc111810313"/>
      <w:r w:rsidRPr="00FE43D2">
        <w:rPr>
          <w:b/>
          <w:color w:val="auto"/>
          <w:sz w:val="26"/>
          <w:szCs w:val="26"/>
          <w:lang w:val="ru-RU"/>
        </w:rPr>
        <w:t>Аккредитация</w:t>
      </w:r>
      <w:r w:rsidRPr="00FE43D2">
        <w:rPr>
          <w:color w:val="auto"/>
          <w:sz w:val="26"/>
          <w:szCs w:val="26"/>
          <w:lang w:val="ru-RU"/>
        </w:rPr>
        <w:t xml:space="preserve"> – </w:t>
      </w:r>
      <w:r w:rsidRPr="00FE43D2">
        <w:rPr>
          <w:color w:val="auto"/>
          <w:sz w:val="26"/>
          <w:szCs w:val="26"/>
        </w:rPr>
        <w:t xml:space="preserve">процедура определения потенциальных подрядчиков/исполнителей, способных выполнять (оказывать) определенные виды работ (услуг) в соответствии с установленными требованиями к производственным процессам; качеству и безопасности </w:t>
      </w:r>
      <w:r w:rsidR="00132A79" w:rsidRPr="00FE43D2">
        <w:rPr>
          <w:color w:val="auto"/>
          <w:sz w:val="26"/>
          <w:szCs w:val="26"/>
        </w:rPr>
        <w:t>результат</w:t>
      </w:r>
      <w:r w:rsidR="00967E04">
        <w:rPr>
          <w:color w:val="auto"/>
          <w:sz w:val="26"/>
          <w:szCs w:val="26"/>
          <w:lang w:val="ru-RU"/>
        </w:rPr>
        <w:t>ов</w:t>
      </w:r>
      <w:r w:rsidR="00132A79" w:rsidRPr="00FE43D2">
        <w:rPr>
          <w:color w:val="auto"/>
          <w:sz w:val="26"/>
          <w:szCs w:val="26"/>
        </w:rPr>
        <w:t xml:space="preserve"> </w:t>
      </w:r>
      <w:r w:rsidRPr="00FE43D2">
        <w:rPr>
          <w:color w:val="auto"/>
          <w:sz w:val="26"/>
          <w:szCs w:val="26"/>
        </w:rPr>
        <w:t xml:space="preserve">работ и услуг; процедуре оценки финансово-экономического состояния; техническим и организационным возможностям подрядчиков/исполнителей, с целью определения соответствия подрядчиков/исполнителей базовым критериям, предъявляемым </w:t>
      </w:r>
      <w:r w:rsidRPr="00FE43D2">
        <w:rPr>
          <w:color w:val="auto"/>
          <w:sz w:val="26"/>
          <w:szCs w:val="26"/>
          <w:lang w:val="ru-RU"/>
        </w:rPr>
        <w:t>АО «</w:t>
      </w:r>
      <w:r w:rsidR="000C56BC">
        <w:rPr>
          <w:color w:val="auto"/>
          <w:sz w:val="26"/>
          <w:szCs w:val="26"/>
          <w:lang w:val="ru-RU"/>
        </w:rPr>
        <w:t>Минудобрения</w:t>
      </w:r>
      <w:r w:rsidRPr="00FE43D2">
        <w:rPr>
          <w:color w:val="auto"/>
          <w:sz w:val="26"/>
          <w:szCs w:val="26"/>
          <w:lang w:val="ru-RU"/>
        </w:rPr>
        <w:t>»</w:t>
      </w:r>
      <w:r w:rsidRPr="00FE43D2">
        <w:rPr>
          <w:color w:val="auto"/>
          <w:sz w:val="26"/>
          <w:szCs w:val="26"/>
        </w:rPr>
        <w:t xml:space="preserve">, по итогам которой формируется Банк данных потенциальных </w:t>
      </w:r>
      <w:r w:rsidR="00353398">
        <w:rPr>
          <w:color w:val="auto"/>
          <w:sz w:val="26"/>
          <w:szCs w:val="26"/>
          <w:lang w:val="ru-RU"/>
        </w:rPr>
        <w:t>АО «Минудобрения».</w:t>
      </w:r>
    </w:p>
    <w:p w14:paraId="2D87105D" w14:textId="1C46C8E9" w:rsidR="00B12B47" w:rsidRPr="00FE43D2" w:rsidRDefault="00B12B47" w:rsidP="009A0D78">
      <w:pPr>
        <w:pStyle w:val="Indent1"/>
        <w:numPr>
          <w:ilvl w:val="1"/>
          <w:numId w:val="12"/>
        </w:numPr>
        <w:spacing w:before="0"/>
        <w:ind w:left="0" w:right="0" w:firstLine="709"/>
        <w:rPr>
          <w:color w:val="auto"/>
          <w:sz w:val="26"/>
          <w:szCs w:val="26"/>
        </w:rPr>
      </w:pPr>
      <w:r w:rsidRPr="00FE43D2">
        <w:rPr>
          <w:b/>
          <w:color w:val="auto"/>
          <w:sz w:val="26"/>
          <w:szCs w:val="26"/>
          <w:lang w:val="ru-RU"/>
        </w:rPr>
        <w:t>Аккредитованный</w:t>
      </w:r>
      <w:r w:rsidRPr="00FE43D2">
        <w:rPr>
          <w:b/>
          <w:color w:val="auto"/>
          <w:sz w:val="26"/>
          <w:szCs w:val="26"/>
        </w:rPr>
        <w:t xml:space="preserve"> </w:t>
      </w:r>
      <w:r w:rsidRPr="00FE43D2">
        <w:rPr>
          <w:b/>
          <w:color w:val="auto"/>
          <w:sz w:val="26"/>
          <w:szCs w:val="26"/>
          <w:lang w:val="ru-RU"/>
        </w:rPr>
        <w:t>У</w:t>
      </w:r>
      <w:r w:rsidRPr="00FE43D2">
        <w:rPr>
          <w:b/>
          <w:color w:val="auto"/>
          <w:sz w:val="26"/>
          <w:szCs w:val="26"/>
        </w:rPr>
        <w:t>частник</w:t>
      </w:r>
      <w:r w:rsidRPr="00FE43D2">
        <w:rPr>
          <w:color w:val="auto"/>
          <w:sz w:val="26"/>
          <w:szCs w:val="26"/>
        </w:rPr>
        <w:t xml:space="preserve"> – </w:t>
      </w:r>
      <w:r w:rsidRPr="00FE43D2">
        <w:rPr>
          <w:color w:val="auto"/>
          <w:sz w:val="26"/>
          <w:szCs w:val="26"/>
          <w:lang w:val="ru-RU"/>
        </w:rPr>
        <w:t>У</w:t>
      </w:r>
      <w:r w:rsidRPr="00FE43D2">
        <w:rPr>
          <w:color w:val="auto"/>
          <w:sz w:val="26"/>
          <w:szCs w:val="26"/>
        </w:rPr>
        <w:t xml:space="preserve">частник, прошедший процедуру </w:t>
      </w:r>
      <w:r w:rsidRPr="00FE43D2">
        <w:rPr>
          <w:color w:val="auto"/>
          <w:sz w:val="26"/>
          <w:szCs w:val="26"/>
          <w:lang w:val="ru-RU"/>
        </w:rPr>
        <w:t>аккредитации</w:t>
      </w:r>
      <w:r w:rsidRPr="00FE43D2">
        <w:rPr>
          <w:color w:val="auto"/>
          <w:sz w:val="26"/>
          <w:szCs w:val="26"/>
        </w:rPr>
        <w:t xml:space="preserve"> и включенный в Банк данных потенциальных контрагентов </w:t>
      </w:r>
      <w:r w:rsidR="00BD3678" w:rsidRPr="00FE43D2">
        <w:rPr>
          <w:color w:val="auto"/>
          <w:sz w:val="26"/>
          <w:szCs w:val="26"/>
        </w:rPr>
        <w:br/>
      </w:r>
      <w:r w:rsidR="002365C8">
        <w:rPr>
          <w:color w:val="auto"/>
          <w:sz w:val="26"/>
          <w:szCs w:val="26"/>
          <w:lang w:val="ru-RU"/>
        </w:rPr>
        <w:t>АО «Минудобрения».</w:t>
      </w:r>
    </w:p>
    <w:p w14:paraId="318B8924" w14:textId="77777777" w:rsidR="007A76A8" w:rsidRPr="00FE43D2" w:rsidRDefault="007A76A8" w:rsidP="009A0D78">
      <w:pPr>
        <w:pStyle w:val="Indent1"/>
        <w:numPr>
          <w:ilvl w:val="1"/>
          <w:numId w:val="12"/>
        </w:numPr>
        <w:spacing w:before="0"/>
        <w:ind w:left="0" w:right="0" w:firstLine="709"/>
        <w:rPr>
          <w:color w:val="auto"/>
          <w:sz w:val="26"/>
          <w:szCs w:val="26"/>
        </w:rPr>
      </w:pPr>
      <w:r w:rsidRPr="00FE43D2">
        <w:rPr>
          <w:b/>
          <w:color w:val="auto"/>
          <w:sz w:val="26"/>
          <w:szCs w:val="26"/>
          <w:lang w:val="ru-RU"/>
        </w:rPr>
        <w:t>Акт</w:t>
      </w:r>
      <w:r w:rsidRPr="00FE43D2">
        <w:rPr>
          <w:b/>
          <w:color w:val="auto"/>
          <w:sz w:val="26"/>
          <w:szCs w:val="26"/>
        </w:rPr>
        <w:t xml:space="preserve"> проведения технического аудита</w:t>
      </w:r>
      <w:r w:rsidRPr="00FE43D2">
        <w:rPr>
          <w:color w:val="auto"/>
          <w:sz w:val="26"/>
          <w:szCs w:val="26"/>
        </w:rPr>
        <w:t xml:space="preserve"> </w:t>
      </w:r>
      <w:r w:rsidRPr="00FE43D2">
        <w:rPr>
          <w:color w:val="auto"/>
          <w:sz w:val="26"/>
          <w:szCs w:val="26"/>
          <w:lang w:val="ru-RU"/>
        </w:rPr>
        <w:t xml:space="preserve">– </w:t>
      </w:r>
      <w:r w:rsidRPr="00FE43D2">
        <w:rPr>
          <w:color w:val="auto"/>
          <w:sz w:val="26"/>
          <w:szCs w:val="26"/>
        </w:rPr>
        <w:t>документ, составленный по итогу проведения Технического аудита</w:t>
      </w:r>
      <w:r w:rsidRPr="00FE43D2">
        <w:rPr>
          <w:color w:val="auto"/>
          <w:sz w:val="26"/>
          <w:szCs w:val="26"/>
          <w:lang w:val="ru-RU"/>
        </w:rPr>
        <w:t>.</w:t>
      </w:r>
    </w:p>
    <w:p w14:paraId="5118FD3F" w14:textId="7E8D4B35" w:rsidR="007C177F" w:rsidRPr="00FE43D2" w:rsidRDefault="007C177F" w:rsidP="009A0D78">
      <w:pPr>
        <w:pStyle w:val="Indent1"/>
        <w:numPr>
          <w:ilvl w:val="1"/>
          <w:numId w:val="12"/>
        </w:numPr>
        <w:spacing w:before="0"/>
        <w:ind w:left="0" w:right="0" w:firstLine="709"/>
        <w:rPr>
          <w:color w:val="auto"/>
          <w:sz w:val="26"/>
          <w:szCs w:val="26"/>
        </w:rPr>
      </w:pPr>
      <w:r w:rsidRPr="00FE43D2">
        <w:rPr>
          <w:b/>
          <w:color w:val="auto"/>
          <w:sz w:val="26"/>
          <w:szCs w:val="26"/>
        </w:rPr>
        <w:t>Банк данных потенциальных контрагентов –</w:t>
      </w:r>
      <w:r w:rsidRPr="00FE43D2">
        <w:rPr>
          <w:b/>
          <w:color w:val="auto"/>
          <w:sz w:val="26"/>
          <w:szCs w:val="26"/>
          <w:lang w:val="ru-RU"/>
        </w:rPr>
        <w:t xml:space="preserve"> </w:t>
      </w:r>
      <w:bookmarkEnd w:id="11"/>
      <w:bookmarkEnd w:id="12"/>
      <w:bookmarkEnd w:id="13"/>
      <w:bookmarkEnd w:id="14"/>
      <w:bookmarkEnd w:id="15"/>
      <w:r w:rsidRPr="00FE43D2">
        <w:rPr>
          <w:color w:val="auto"/>
          <w:sz w:val="26"/>
          <w:szCs w:val="26"/>
        </w:rPr>
        <w:t xml:space="preserve">перечень потенциальных </w:t>
      </w:r>
      <w:r w:rsidR="00294303" w:rsidRPr="00FE43D2">
        <w:rPr>
          <w:color w:val="auto"/>
          <w:sz w:val="26"/>
          <w:szCs w:val="26"/>
          <w:lang w:val="ru-RU"/>
        </w:rPr>
        <w:t xml:space="preserve">контрагентов </w:t>
      </w:r>
      <w:r w:rsidR="00F36D6E">
        <w:rPr>
          <w:color w:val="auto"/>
          <w:sz w:val="26"/>
          <w:szCs w:val="26"/>
          <w:lang w:val="ru-RU"/>
        </w:rPr>
        <w:t>АО «Минудобрения»</w:t>
      </w:r>
      <w:r w:rsidRPr="00FE43D2">
        <w:rPr>
          <w:color w:val="auto"/>
          <w:sz w:val="26"/>
          <w:szCs w:val="26"/>
        </w:rPr>
        <w:t>, способных выполнять (оказывать) определенные в</w:t>
      </w:r>
      <w:r w:rsidR="00294303" w:rsidRPr="00FE43D2">
        <w:rPr>
          <w:color w:val="auto"/>
          <w:sz w:val="26"/>
          <w:szCs w:val="26"/>
        </w:rPr>
        <w:t xml:space="preserve">иды работ (услуг) </w:t>
      </w:r>
      <w:r w:rsidRPr="00FE43D2">
        <w:rPr>
          <w:color w:val="auto"/>
          <w:sz w:val="26"/>
          <w:szCs w:val="26"/>
        </w:rPr>
        <w:t xml:space="preserve">в соответствии с установленными требованиями к производственным процессам, качеству и результатам работ и услуг, сформированный по результатам проведения </w:t>
      </w:r>
      <w:r w:rsidR="00294303" w:rsidRPr="00FE43D2">
        <w:rPr>
          <w:color w:val="auto"/>
          <w:sz w:val="26"/>
          <w:szCs w:val="26"/>
          <w:lang w:val="ru-RU"/>
        </w:rPr>
        <w:t>аккредитации</w:t>
      </w:r>
      <w:r w:rsidRPr="00FE43D2">
        <w:rPr>
          <w:color w:val="auto"/>
          <w:sz w:val="26"/>
          <w:szCs w:val="26"/>
        </w:rPr>
        <w:t>.</w:t>
      </w:r>
    </w:p>
    <w:p w14:paraId="46B84B8E" w14:textId="77777777" w:rsidR="007C177F" w:rsidRPr="00FE43D2" w:rsidRDefault="007C177F" w:rsidP="009A0D78">
      <w:pPr>
        <w:pStyle w:val="Indent1"/>
        <w:numPr>
          <w:ilvl w:val="1"/>
          <w:numId w:val="12"/>
        </w:numPr>
        <w:spacing w:before="0"/>
        <w:ind w:left="0" w:right="0" w:firstLine="709"/>
        <w:rPr>
          <w:color w:val="auto"/>
          <w:sz w:val="26"/>
          <w:szCs w:val="26"/>
        </w:rPr>
      </w:pPr>
      <w:r w:rsidRPr="00FE43D2">
        <w:rPr>
          <w:b/>
          <w:color w:val="auto"/>
          <w:sz w:val="26"/>
          <w:szCs w:val="26"/>
        </w:rPr>
        <w:t>Документация о</w:t>
      </w:r>
      <w:r w:rsidR="007E3532" w:rsidRPr="00FE43D2">
        <w:rPr>
          <w:b/>
          <w:color w:val="auto"/>
          <w:sz w:val="26"/>
          <w:szCs w:val="26"/>
          <w:lang w:val="ru-RU"/>
        </w:rPr>
        <w:t>б аккредитации</w:t>
      </w:r>
      <w:r w:rsidRPr="00FE43D2">
        <w:rPr>
          <w:color w:val="auto"/>
          <w:sz w:val="26"/>
          <w:szCs w:val="26"/>
        </w:rPr>
        <w:t xml:space="preserve"> – комплект документов, содержащих информацию о порядке и условиях проведения </w:t>
      </w:r>
      <w:r w:rsidR="00DD786E" w:rsidRPr="00FE43D2">
        <w:rPr>
          <w:color w:val="auto"/>
          <w:sz w:val="26"/>
          <w:szCs w:val="26"/>
          <w:lang w:val="ru-RU"/>
        </w:rPr>
        <w:t>аккредитации</w:t>
      </w:r>
      <w:r w:rsidRPr="00FE43D2">
        <w:rPr>
          <w:color w:val="auto"/>
          <w:sz w:val="26"/>
          <w:szCs w:val="26"/>
        </w:rPr>
        <w:t xml:space="preserve">, требования к участникам, а также требования к объему, содержанию и оформлению документов, представляемых участником в составе заявок на участие в </w:t>
      </w:r>
      <w:r w:rsidR="007E3532" w:rsidRPr="00FE43D2">
        <w:rPr>
          <w:color w:val="auto"/>
          <w:sz w:val="26"/>
          <w:szCs w:val="26"/>
          <w:lang w:val="ru-RU"/>
        </w:rPr>
        <w:t>аккредитации</w:t>
      </w:r>
      <w:r w:rsidRPr="00FE43D2">
        <w:rPr>
          <w:color w:val="auto"/>
          <w:sz w:val="26"/>
          <w:szCs w:val="26"/>
        </w:rPr>
        <w:t>.</w:t>
      </w:r>
    </w:p>
    <w:p w14:paraId="0FE30526" w14:textId="09B49E5A" w:rsidR="007E3532" w:rsidRPr="00FE43D2" w:rsidRDefault="007E3532" w:rsidP="00795E76">
      <w:pPr>
        <w:pStyle w:val="Indent1"/>
        <w:numPr>
          <w:ilvl w:val="1"/>
          <w:numId w:val="12"/>
        </w:numPr>
        <w:spacing w:before="0"/>
        <w:ind w:left="0" w:right="0" w:firstLine="709"/>
        <w:rPr>
          <w:color w:val="auto"/>
          <w:sz w:val="26"/>
          <w:szCs w:val="26"/>
        </w:rPr>
      </w:pPr>
      <w:r w:rsidRPr="00FE43D2">
        <w:rPr>
          <w:b/>
          <w:color w:val="auto"/>
          <w:sz w:val="26"/>
          <w:szCs w:val="26"/>
        </w:rPr>
        <w:t>Единая горячая линия</w:t>
      </w:r>
      <w:r w:rsidRPr="00FE43D2">
        <w:rPr>
          <w:b/>
          <w:color w:val="auto"/>
          <w:sz w:val="26"/>
          <w:szCs w:val="26"/>
          <w:lang w:val="ru-RU"/>
        </w:rPr>
        <w:t xml:space="preserve"> – </w:t>
      </w:r>
      <w:r w:rsidRPr="00FE43D2">
        <w:rPr>
          <w:color w:val="auto"/>
          <w:sz w:val="26"/>
          <w:szCs w:val="26"/>
        </w:rPr>
        <w:t xml:space="preserve">совокупность мер, позволяющих всем заинтересованным лицам сообщать об известных им фактах совершения (подготовки к совершению) правонарушений, в т. ч. коррупционного характера, неправомерного получения, разглашения и/или использования информации, составляющей коммерческую тайну, иных действиях, которые могут привести к причинению материального ущерба и/или вреда деловой репутации </w:t>
      </w:r>
      <w:r w:rsidRPr="00FE43D2">
        <w:rPr>
          <w:color w:val="auto"/>
          <w:sz w:val="26"/>
          <w:szCs w:val="26"/>
        </w:rPr>
        <w:br/>
      </w:r>
      <w:r w:rsidR="00F36D6E">
        <w:rPr>
          <w:color w:val="auto"/>
          <w:sz w:val="26"/>
          <w:szCs w:val="26"/>
          <w:lang w:val="ru-RU"/>
        </w:rPr>
        <w:t>АО «Минудобрения»</w:t>
      </w:r>
      <w:r w:rsidRPr="00FE43D2">
        <w:rPr>
          <w:color w:val="auto"/>
          <w:sz w:val="26"/>
          <w:szCs w:val="26"/>
          <w:lang w:val="ru-RU"/>
        </w:rPr>
        <w:t>.</w:t>
      </w:r>
    </w:p>
    <w:p w14:paraId="13492EB7" w14:textId="77777777" w:rsidR="007C177F" w:rsidRPr="00FE43D2" w:rsidRDefault="007C177F" w:rsidP="009A0D78">
      <w:pPr>
        <w:pStyle w:val="Indent1"/>
        <w:numPr>
          <w:ilvl w:val="1"/>
          <w:numId w:val="12"/>
        </w:numPr>
        <w:spacing w:before="0"/>
        <w:ind w:left="0" w:right="0" w:firstLine="709"/>
        <w:rPr>
          <w:color w:val="auto"/>
          <w:sz w:val="26"/>
          <w:szCs w:val="26"/>
        </w:rPr>
      </w:pPr>
      <w:bookmarkStart w:id="32" w:name="_Toc111817159"/>
      <w:bookmarkStart w:id="33" w:name="_Toc111821463"/>
      <w:bookmarkStart w:id="34" w:name="_Toc112427777"/>
      <w:bookmarkStart w:id="35" w:name="_Toc132708647"/>
      <w:bookmarkStart w:id="36" w:name="_Toc132719187"/>
      <w:bookmarkStart w:id="37" w:name="_Toc111817151"/>
      <w:bookmarkStart w:id="38" w:name="_Toc111821455"/>
      <w:bookmarkStart w:id="39" w:name="_Toc112427771"/>
      <w:bookmarkStart w:id="40" w:name="_Toc132708641"/>
      <w:bookmarkStart w:id="41" w:name="_Toc132719180"/>
      <w:r w:rsidRPr="00FE43D2">
        <w:rPr>
          <w:b/>
          <w:color w:val="auto"/>
          <w:sz w:val="26"/>
          <w:szCs w:val="26"/>
        </w:rPr>
        <w:t>Заказчик</w:t>
      </w:r>
      <w:r w:rsidRPr="00FE43D2">
        <w:rPr>
          <w:color w:val="auto"/>
          <w:sz w:val="26"/>
          <w:szCs w:val="26"/>
        </w:rPr>
        <w:t xml:space="preserve"> – </w:t>
      </w:r>
      <w:r w:rsidR="00146A25">
        <w:rPr>
          <w:color w:val="auto"/>
          <w:sz w:val="26"/>
          <w:szCs w:val="26"/>
          <w:lang w:val="ru-RU"/>
        </w:rPr>
        <w:t xml:space="preserve">предприятие </w:t>
      </w:r>
      <w:r w:rsidR="001C6CCF">
        <w:rPr>
          <w:color w:val="auto"/>
          <w:sz w:val="26"/>
          <w:szCs w:val="26"/>
          <w:lang w:val="ru-RU"/>
        </w:rPr>
        <w:t>АО «Минудобрения»</w:t>
      </w:r>
      <w:r w:rsidRPr="00FE43D2">
        <w:rPr>
          <w:color w:val="auto"/>
          <w:sz w:val="26"/>
          <w:szCs w:val="26"/>
        </w:rPr>
        <w:t>.</w:t>
      </w:r>
    </w:p>
    <w:p w14:paraId="7991E6E3" w14:textId="77777777" w:rsidR="007C177F" w:rsidRPr="00FE43D2" w:rsidRDefault="007C177F" w:rsidP="009A0D78">
      <w:pPr>
        <w:pStyle w:val="Indent1"/>
        <w:numPr>
          <w:ilvl w:val="1"/>
          <w:numId w:val="12"/>
        </w:numPr>
        <w:spacing w:before="0"/>
        <w:ind w:left="0" w:right="0" w:firstLine="709"/>
        <w:rPr>
          <w:color w:val="auto"/>
          <w:sz w:val="26"/>
          <w:szCs w:val="26"/>
        </w:rPr>
      </w:pPr>
      <w:r w:rsidRPr="00FE43D2">
        <w:rPr>
          <w:b/>
          <w:color w:val="auto"/>
          <w:sz w:val="26"/>
          <w:szCs w:val="26"/>
        </w:rPr>
        <w:t xml:space="preserve">Заявка на участие в </w:t>
      </w:r>
      <w:r w:rsidR="00294303" w:rsidRPr="00FE43D2">
        <w:rPr>
          <w:b/>
          <w:color w:val="auto"/>
          <w:sz w:val="26"/>
          <w:szCs w:val="26"/>
          <w:lang w:val="ru-RU"/>
        </w:rPr>
        <w:t>аккредитации</w:t>
      </w:r>
      <w:r w:rsidRPr="00FE43D2">
        <w:rPr>
          <w:color w:val="auto"/>
          <w:sz w:val="26"/>
          <w:szCs w:val="26"/>
        </w:rPr>
        <w:t xml:space="preserve"> – комплект документов по конкретному предмету </w:t>
      </w:r>
      <w:r w:rsidR="00294303" w:rsidRPr="00FE43D2">
        <w:rPr>
          <w:color w:val="auto"/>
          <w:sz w:val="26"/>
          <w:szCs w:val="26"/>
          <w:lang w:val="ru-RU"/>
        </w:rPr>
        <w:t>аккредитации</w:t>
      </w:r>
      <w:r w:rsidRPr="00FE43D2">
        <w:rPr>
          <w:color w:val="auto"/>
          <w:sz w:val="26"/>
          <w:szCs w:val="26"/>
        </w:rPr>
        <w:t>, сформированный Участником и представленный Заказчику.</w:t>
      </w:r>
    </w:p>
    <w:p w14:paraId="6D538C72" w14:textId="77777777" w:rsidR="007C177F" w:rsidRPr="00FE43D2" w:rsidRDefault="007C177F" w:rsidP="009A0D78">
      <w:pPr>
        <w:pStyle w:val="Indent1"/>
        <w:numPr>
          <w:ilvl w:val="1"/>
          <w:numId w:val="12"/>
        </w:numPr>
        <w:spacing w:before="0"/>
        <w:ind w:left="0" w:right="0" w:firstLine="709"/>
        <w:rPr>
          <w:color w:val="auto"/>
          <w:sz w:val="26"/>
          <w:szCs w:val="26"/>
        </w:rPr>
      </w:pPr>
      <w:r w:rsidRPr="00FE43D2">
        <w:rPr>
          <w:b/>
          <w:color w:val="auto"/>
          <w:sz w:val="26"/>
          <w:szCs w:val="26"/>
        </w:rPr>
        <w:t xml:space="preserve">Извещение о проведении </w:t>
      </w:r>
      <w:r w:rsidR="00700D7E" w:rsidRPr="00FE43D2">
        <w:rPr>
          <w:b/>
          <w:color w:val="auto"/>
          <w:sz w:val="26"/>
          <w:szCs w:val="26"/>
          <w:lang w:val="ru-RU"/>
        </w:rPr>
        <w:t>аккредитации</w:t>
      </w:r>
      <w:r w:rsidRPr="00FE43D2">
        <w:rPr>
          <w:color w:val="auto"/>
          <w:sz w:val="26"/>
          <w:szCs w:val="26"/>
        </w:rPr>
        <w:t xml:space="preserve"> – документ, содержащий информацию о проведении </w:t>
      </w:r>
      <w:r w:rsidR="00700D7E" w:rsidRPr="00FE43D2">
        <w:rPr>
          <w:color w:val="auto"/>
          <w:sz w:val="26"/>
          <w:szCs w:val="26"/>
          <w:lang w:val="ru-RU"/>
        </w:rPr>
        <w:t>аккредитации</w:t>
      </w:r>
      <w:r w:rsidRPr="00FE43D2">
        <w:rPr>
          <w:color w:val="auto"/>
          <w:sz w:val="26"/>
          <w:szCs w:val="26"/>
        </w:rPr>
        <w:t>.</w:t>
      </w:r>
    </w:p>
    <w:p w14:paraId="393FE687" w14:textId="77777777" w:rsidR="007C177F" w:rsidRPr="00FE43D2" w:rsidRDefault="007C177F" w:rsidP="009A0D78">
      <w:pPr>
        <w:pStyle w:val="Indent1"/>
        <w:numPr>
          <w:ilvl w:val="1"/>
          <w:numId w:val="12"/>
        </w:numPr>
        <w:spacing w:before="0"/>
        <w:ind w:left="0" w:right="0" w:firstLine="709"/>
        <w:rPr>
          <w:color w:val="auto"/>
          <w:sz w:val="26"/>
          <w:szCs w:val="26"/>
        </w:rPr>
      </w:pPr>
      <w:bookmarkStart w:id="42" w:name="_Toc111817160"/>
      <w:bookmarkStart w:id="43" w:name="_Toc111821464"/>
      <w:bookmarkStart w:id="44" w:name="_Toc112427778"/>
      <w:bookmarkStart w:id="45" w:name="_Toc132708648"/>
      <w:bookmarkStart w:id="46" w:name="_Toc132719188"/>
      <w:bookmarkEnd w:id="32"/>
      <w:bookmarkEnd w:id="33"/>
      <w:bookmarkEnd w:id="34"/>
      <w:bookmarkEnd w:id="35"/>
      <w:bookmarkEnd w:id="36"/>
      <w:r w:rsidRPr="00FE43D2">
        <w:rPr>
          <w:b/>
          <w:color w:val="auto"/>
          <w:sz w:val="26"/>
          <w:szCs w:val="26"/>
        </w:rPr>
        <w:lastRenderedPageBreak/>
        <w:t>Квалификационная документация</w:t>
      </w:r>
      <w:r w:rsidRPr="00FE43D2">
        <w:rPr>
          <w:color w:val="auto"/>
          <w:sz w:val="26"/>
          <w:szCs w:val="26"/>
        </w:rPr>
        <w:t xml:space="preserve"> – комплект документов Участника, содержащий информацию для проведения </w:t>
      </w:r>
      <w:r w:rsidR="00294303" w:rsidRPr="00FE43D2">
        <w:rPr>
          <w:color w:val="auto"/>
          <w:sz w:val="26"/>
          <w:szCs w:val="26"/>
          <w:lang w:val="ru-RU"/>
        </w:rPr>
        <w:t>аккредитации</w:t>
      </w:r>
      <w:r w:rsidRPr="00FE43D2">
        <w:rPr>
          <w:color w:val="auto"/>
          <w:sz w:val="26"/>
          <w:szCs w:val="26"/>
        </w:rPr>
        <w:t>.</w:t>
      </w:r>
      <w:bookmarkEnd w:id="42"/>
      <w:bookmarkEnd w:id="43"/>
      <w:bookmarkEnd w:id="44"/>
      <w:bookmarkEnd w:id="45"/>
      <w:bookmarkEnd w:id="46"/>
    </w:p>
    <w:p w14:paraId="637B9F49" w14:textId="77777777" w:rsidR="004D69AE" w:rsidRPr="002E1A36" w:rsidRDefault="004D69AE" w:rsidP="009A0D78">
      <w:pPr>
        <w:pStyle w:val="Indent1"/>
        <w:numPr>
          <w:ilvl w:val="1"/>
          <w:numId w:val="12"/>
        </w:numPr>
        <w:spacing w:before="0"/>
        <w:ind w:left="0" w:right="0" w:firstLine="709"/>
        <w:rPr>
          <w:color w:val="auto"/>
          <w:sz w:val="26"/>
          <w:szCs w:val="26"/>
        </w:rPr>
      </w:pPr>
      <w:bookmarkStart w:id="47" w:name="_Toc132719181"/>
      <w:bookmarkEnd w:id="37"/>
      <w:bookmarkEnd w:id="38"/>
      <w:bookmarkEnd w:id="39"/>
      <w:bookmarkEnd w:id="40"/>
      <w:bookmarkEnd w:id="41"/>
      <w:r>
        <w:rPr>
          <w:b/>
          <w:color w:val="auto"/>
          <w:sz w:val="26"/>
          <w:szCs w:val="26"/>
          <w:lang w:val="ru-RU"/>
        </w:rPr>
        <w:t xml:space="preserve">Общество – </w:t>
      </w:r>
      <w:r w:rsidRPr="002E1A36">
        <w:rPr>
          <w:color w:val="auto"/>
          <w:sz w:val="26"/>
          <w:szCs w:val="26"/>
          <w:lang w:val="ru-RU"/>
        </w:rPr>
        <w:t>АО «Росхим»</w:t>
      </w:r>
      <w:r>
        <w:rPr>
          <w:b/>
          <w:color w:val="auto"/>
          <w:sz w:val="26"/>
          <w:szCs w:val="26"/>
          <w:lang w:val="ru-RU"/>
        </w:rPr>
        <w:t>.</w:t>
      </w:r>
    </w:p>
    <w:p w14:paraId="189A8FFC" w14:textId="77777777" w:rsidR="007C177F" w:rsidRPr="00FE43D2" w:rsidRDefault="007C177F" w:rsidP="009A0D78">
      <w:pPr>
        <w:pStyle w:val="Indent1"/>
        <w:numPr>
          <w:ilvl w:val="1"/>
          <w:numId w:val="12"/>
        </w:numPr>
        <w:spacing w:before="0"/>
        <w:ind w:left="0" w:right="0" w:firstLine="709"/>
        <w:rPr>
          <w:color w:val="auto"/>
          <w:sz w:val="26"/>
          <w:szCs w:val="26"/>
        </w:rPr>
      </w:pPr>
      <w:r w:rsidRPr="00FE43D2">
        <w:rPr>
          <w:b/>
          <w:color w:val="auto"/>
          <w:sz w:val="26"/>
          <w:szCs w:val="26"/>
        </w:rPr>
        <w:t xml:space="preserve">Организатор </w:t>
      </w:r>
      <w:r w:rsidR="008E7448" w:rsidRPr="00FE43D2">
        <w:rPr>
          <w:b/>
          <w:color w:val="auto"/>
          <w:sz w:val="26"/>
          <w:szCs w:val="26"/>
          <w:lang w:val="ru-RU"/>
        </w:rPr>
        <w:t>аккредитации</w:t>
      </w:r>
      <w:r w:rsidRPr="00FE43D2">
        <w:rPr>
          <w:b/>
          <w:color w:val="auto"/>
          <w:sz w:val="26"/>
          <w:szCs w:val="26"/>
        </w:rPr>
        <w:t xml:space="preserve"> (Организатор)</w:t>
      </w:r>
      <w:r w:rsidRPr="00FE43D2">
        <w:rPr>
          <w:color w:val="auto"/>
          <w:sz w:val="26"/>
          <w:szCs w:val="26"/>
        </w:rPr>
        <w:t xml:space="preserve"> – структурное подразделение АО «</w:t>
      </w:r>
      <w:r w:rsidR="00256EB9">
        <w:rPr>
          <w:color w:val="auto"/>
          <w:sz w:val="26"/>
          <w:szCs w:val="26"/>
          <w:lang w:val="ru-RU"/>
        </w:rPr>
        <w:t>Минудобрения</w:t>
      </w:r>
      <w:r w:rsidRPr="00FE43D2">
        <w:rPr>
          <w:color w:val="auto"/>
          <w:sz w:val="26"/>
          <w:szCs w:val="26"/>
        </w:rPr>
        <w:t xml:space="preserve">», отвечающее за </w:t>
      </w:r>
      <w:r w:rsidRPr="00FE43D2">
        <w:rPr>
          <w:color w:val="auto"/>
          <w:sz w:val="26"/>
          <w:szCs w:val="26"/>
          <w:lang w:val="ru-RU"/>
        </w:rPr>
        <w:t xml:space="preserve">организацию </w:t>
      </w:r>
      <w:r w:rsidRPr="00FE43D2">
        <w:rPr>
          <w:color w:val="auto"/>
          <w:sz w:val="26"/>
          <w:szCs w:val="26"/>
        </w:rPr>
        <w:t>проведени</w:t>
      </w:r>
      <w:r w:rsidRPr="00FE43D2">
        <w:rPr>
          <w:color w:val="auto"/>
          <w:sz w:val="26"/>
          <w:szCs w:val="26"/>
          <w:lang w:val="ru-RU"/>
        </w:rPr>
        <w:t>я</w:t>
      </w:r>
      <w:r w:rsidRPr="00FE43D2">
        <w:rPr>
          <w:color w:val="auto"/>
          <w:sz w:val="26"/>
          <w:szCs w:val="26"/>
        </w:rPr>
        <w:t xml:space="preserve"> </w:t>
      </w:r>
      <w:r w:rsidR="007E3532" w:rsidRPr="00FE43D2">
        <w:rPr>
          <w:color w:val="auto"/>
          <w:sz w:val="26"/>
          <w:szCs w:val="26"/>
          <w:lang w:val="ru-RU"/>
        </w:rPr>
        <w:t>аккредитации</w:t>
      </w:r>
      <w:r w:rsidRPr="00FE43D2">
        <w:rPr>
          <w:color w:val="auto"/>
          <w:sz w:val="26"/>
          <w:szCs w:val="26"/>
        </w:rPr>
        <w:t>.</w:t>
      </w:r>
      <w:bookmarkEnd w:id="47"/>
    </w:p>
    <w:p w14:paraId="7C926F90" w14:textId="77777777" w:rsidR="007C177F" w:rsidRPr="00FE43D2" w:rsidRDefault="007C177F" w:rsidP="009A0D78">
      <w:pPr>
        <w:pStyle w:val="Indent1"/>
        <w:numPr>
          <w:ilvl w:val="1"/>
          <w:numId w:val="12"/>
        </w:numPr>
        <w:spacing w:before="0"/>
        <w:ind w:left="0" w:right="0" w:firstLine="709"/>
        <w:rPr>
          <w:color w:val="auto"/>
          <w:sz w:val="26"/>
          <w:szCs w:val="26"/>
        </w:rPr>
      </w:pPr>
      <w:bookmarkStart w:id="48" w:name="_Toc111817157"/>
      <w:bookmarkStart w:id="49" w:name="_Toc111821461"/>
      <w:bookmarkStart w:id="50" w:name="_Toc112427776"/>
      <w:bookmarkStart w:id="51" w:name="_Toc132708646"/>
      <w:bookmarkStart w:id="52" w:name="_Toc132719186"/>
      <w:bookmarkStart w:id="53" w:name="_Toc111817153"/>
      <w:bookmarkStart w:id="54" w:name="_Toc111821457"/>
      <w:bookmarkStart w:id="55" w:name="_Toc112427773"/>
      <w:bookmarkStart w:id="56" w:name="_Toc132708643"/>
      <w:bookmarkStart w:id="57" w:name="_Toc132719183"/>
      <w:bookmarkEnd w:id="16"/>
      <w:bookmarkEnd w:id="17"/>
      <w:bookmarkEnd w:id="18"/>
      <w:bookmarkEnd w:id="19"/>
      <w:bookmarkEnd w:id="20"/>
      <w:r w:rsidRPr="00FE43D2">
        <w:rPr>
          <w:b/>
          <w:color w:val="auto"/>
          <w:sz w:val="26"/>
          <w:szCs w:val="26"/>
          <w:lang w:val="ru-RU"/>
        </w:rPr>
        <w:t>Рабочая группа</w:t>
      </w:r>
      <w:r w:rsidRPr="00FE43D2">
        <w:rPr>
          <w:color w:val="auto"/>
          <w:sz w:val="26"/>
          <w:szCs w:val="26"/>
          <w:lang w:val="ru-RU"/>
        </w:rPr>
        <w:t xml:space="preserve"> – группа специалистов (комиссия), непосредственно осуществляющ</w:t>
      </w:r>
      <w:r w:rsidR="00D9114C" w:rsidRPr="00FE43D2">
        <w:rPr>
          <w:color w:val="auto"/>
          <w:sz w:val="26"/>
          <w:szCs w:val="26"/>
          <w:lang w:val="ru-RU"/>
        </w:rPr>
        <w:t>их Технический аудит Участника</w:t>
      </w:r>
      <w:r w:rsidRPr="00FE43D2">
        <w:rPr>
          <w:color w:val="auto"/>
          <w:sz w:val="26"/>
          <w:szCs w:val="26"/>
          <w:lang w:val="ru-RU"/>
        </w:rPr>
        <w:t xml:space="preserve">, сформированная </w:t>
      </w:r>
      <w:r w:rsidR="004D69AE">
        <w:rPr>
          <w:color w:val="auto"/>
          <w:sz w:val="26"/>
          <w:szCs w:val="26"/>
          <w:lang w:val="ru-RU"/>
        </w:rPr>
        <w:t>АО «</w:t>
      </w:r>
      <w:r w:rsidR="00256EB9">
        <w:rPr>
          <w:color w:val="auto"/>
          <w:sz w:val="26"/>
          <w:szCs w:val="26"/>
          <w:lang w:val="ru-RU"/>
        </w:rPr>
        <w:t>Минудобрения</w:t>
      </w:r>
      <w:r w:rsidR="004D69AE">
        <w:rPr>
          <w:color w:val="auto"/>
          <w:sz w:val="26"/>
          <w:szCs w:val="26"/>
          <w:lang w:val="ru-RU"/>
        </w:rPr>
        <w:t>»</w:t>
      </w:r>
      <w:r w:rsidRPr="00FE43D2">
        <w:rPr>
          <w:color w:val="auto"/>
          <w:sz w:val="26"/>
          <w:szCs w:val="26"/>
          <w:lang w:val="ru-RU"/>
        </w:rPr>
        <w:t>.</w:t>
      </w:r>
    </w:p>
    <w:p w14:paraId="18CEF049" w14:textId="77777777" w:rsidR="007C177F" w:rsidRPr="00FE43D2" w:rsidRDefault="007C177F" w:rsidP="009A0D78">
      <w:pPr>
        <w:pStyle w:val="Indent1"/>
        <w:numPr>
          <w:ilvl w:val="1"/>
          <w:numId w:val="12"/>
        </w:numPr>
        <w:spacing w:before="0"/>
        <w:ind w:left="0" w:right="0" w:firstLine="709"/>
        <w:rPr>
          <w:color w:val="auto"/>
          <w:sz w:val="26"/>
          <w:szCs w:val="26"/>
        </w:rPr>
      </w:pPr>
      <w:r w:rsidRPr="00FE43D2">
        <w:rPr>
          <w:b/>
          <w:color w:val="auto"/>
          <w:sz w:val="26"/>
          <w:szCs w:val="26"/>
        </w:rPr>
        <w:t>Реестр недобросовестных поставщиков, предусмотренный 223-ФЗ, 44-ФЗ,</w:t>
      </w:r>
      <w:r w:rsidRPr="00FE43D2">
        <w:rPr>
          <w:color w:val="auto"/>
          <w:sz w:val="26"/>
          <w:szCs w:val="26"/>
        </w:rPr>
        <w:t xml:space="preserve"> </w:t>
      </w:r>
      <w:r w:rsidRPr="00FE43D2">
        <w:rPr>
          <w:b/>
          <w:color w:val="auto"/>
          <w:sz w:val="26"/>
          <w:szCs w:val="26"/>
        </w:rPr>
        <w:t>размещенный в ЕИС</w:t>
      </w:r>
      <w:r w:rsidRPr="00FE43D2">
        <w:rPr>
          <w:color w:val="auto"/>
          <w:sz w:val="26"/>
          <w:szCs w:val="26"/>
        </w:rPr>
        <w:t xml:space="preserve"> – список компаний, уклонившихся от подписания контракта в госзакупках или нарушивших условия его исполнения.</w:t>
      </w:r>
      <w:bookmarkStart w:id="58" w:name="_Toc111817158"/>
      <w:bookmarkStart w:id="59" w:name="_Toc111821462"/>
      <w:bookmarkEnd w:id="48"/>
      <w:bookmarkEnd w:id="49"/>
      <w:bookmarkEnd w:id="50"/>
      <w:bookmarkEnd w:id="51"/>
      <w:bookmarkEnd w:id="52"/>
      <w:bookmarkEnd w:id="58"/>
      <w:bookmarkEnd w:id="59"/>
    </w:p>
    <w:p w14:paraId="55E4D57E" w14:textId="77777777" w:rsidR="00B12B47" w:rsidRPr="00FE43D2" w:rsidRDefault="00B12B47" w:rsidP="009A0D78">
      <w:pPr>
        <w:pStyle w:val="Indent1"/>
        <w:numPr>
          <w:ilvl w:val="1"/>
          <w:numId w:val="12"/>
        </w:numPr>
        <w:spacing w:before="0"/>
        <w:ind w:left="0" w:right="0" w:firstLine="709"/>
        <w:rPr>
          <w:color w:val="auto"/>
          <w:sz w:val="26"/>
          <w:szCs w:val="26"/>
        </w:rPr>
      </w:pPr>
      <w:r w:rsidRPr="00FE43D2">
        <w:rPr>
          <w:b/>
          <w:color w:val="auto"/>
          <w:sz w:val="26"/>
          <w:szCs w:val="26"/>
          <w:lang w:val="ru-RU"/>
        </w:rPr>
        <w:t>Тендер</w:t>
      </w:r>
      <w:r w:rsidRPr="00FE43D2">
        <w:rPr>
          <w:color w:val="auto"/>
          <w:sz w:val="26"/>
          <w:szCs w:val="26"/>
        </w:rPr>
        <w:t xml:space="preserve"> – регламентированный способ сбора оферт на выполнение работ </w:t>
      </w:r>
      <w:r w:rsidRPr="00FE43D2">
        <w:rPr>
          <w:color w:val="auto"/>
          <w:sz w:val="26"/>
          <w:szCs w:val="26"/>
          <w:lang w:val="ru-RU"/>
        </w:rPr>
        <w:t xml:space="preserve">или оказание услуг </w:t>
      </w:r>
      <w:r w:rsidRPr="00FE43D2">
        <w:rPr>
          <w:color w:val="auto"/>
          <w:sz w:val="26"/>
          <w:szCs w:val="26"/>
        </w:rPr>
        <w:t xml:space="preserve">для </w:t>
      </w:r>
      <w:r w:rsidRPr="00FE43D2">
        <w:rPr>
          <w:color w:val="auto"/>
          <w:sz w:val="26"/>
          <w:szCs w:val="26"/>
          <w:lang w:val="ru-RU"/>
        </w:rPr>
        <w:t>Заказчика</w:t>
      </w:r>
      <w:r w:rsidRPr="00FE43D2">
        <w:rPr>
          <w:color w:val="auto"/>
          <w:sz w:val="26"/>
          <w:szCs w:val="26"/>
        </w:rPr>
        <w:t xml:space="preserve"> в соответствии с требованиями </w:t>
      </w:r>
      <w:r w:rsidRPr="00FE43D2">
        <w:rPr>
          <w:color w:val="auto"/>
          <w:sz w:val="26"/>
          <w:szCs w:val="26"/>
          <w:lang w:val="ru-RU"/>
        </w:rPr>
        <w:t>д</w:t>
      </w:r>
      <w:r w:rsidRPr="00FE43D2">
        <w:rPr>
          <w:color w:val="auto"/>
          <w:sz w:val="26"/>
          <w:szCs w:val="26"/>
        </w:rPr>
        <w:t>окументации</w:t>
      </w:r>
      <w:r w:rsidRPr="00FE43D2">
        <w:rPr>
          <w:color w:val="auto"/>
          <w:sz w:val="26"/>
          <w:szCs w:val="26"/>
          <w:lang w:val="ru-RU"/>
        </w:rPr>
        <w:t xml:space="preserve"> о закупке</w:t>
      </w:r>
      <w:r w:rsidRPr="00FE43D2">
        <w:rPr>
          <w:color w:val="auto"/>
          <w:sz w:val="26"/>
          <w:szCs w:val="26"/>
        </w:rPr>
        <w:t>, и выбора контрагента на основе принципов состязательности, справедливости и эффективности.</w:t>
      </w:r>
    </w:p>
    <w:p w14:paraId="46DF2CB9" w14:textId="77777777" w:rsidR="007C177F" w:rsidRPr="00FE43D2" w:rsidRDefault="007C177F" w:rsidP="009A0D78">
      <w:pPr>
        <w:pStyle w:val="Indent1"/>
        <w:numPr>
          <w:ilvl w:val="1"/>
          <w:numId w:val="12"/>
        </w:numPr>
        <w:spacing w:before="0"/>
        <w:ind w:left="0" w:right="0" w:firstLine="709"/>
        <w:rPr>
          <w:color w:val="auto"/>
          <w:sz w:val="26"/>
          <w:szCs w:val="26"/>
        </w:rPr>
      </w:pPr>
      <w:r w:rsidRPr="00FE43D2">
        <w:rPr>
          <w:b/>
          <w:color w:val="auto"/>
          <w:sz w:val="26"/>
          <w:szCs w:val="26"/>
        </w:rPr>
        <w:t>Технический аудит</w:t>
      </w:r>
      <w:r w:rsidRPr="00FE43D2">
        <w:rPr>
          <w:color w:val="auto"/>
          <w:sz w:val="26"/>
          <w:szCs w:val="26"/>
        </w:rPr>
        <w:t xml:space="preserve"> – проверка соответствия фактических данных сведениям, указанным в Заявке на участие в </w:t>
      </w:r>
      <w:r w:rsidR="00D9114C" w:rsidRPr="00FE43D2">
        <w:rPr>
          <w:color w:val="auto"/>
          <w:sz w:val="26"/>
          <w:szCs w:val="26"/>
          <w:lang w:val="ru-RU"/>
        </w:rPr>
        <w:t>аккредитации</w:t>
      </w:r>
      <w:r w:rsidRPr="00FE43D2">
        <w:rPr>
          <w:color w:val="auto"/>
          <w:sz w:val="26"/>
          <w:szCs w:val="26"/>
        </w:rPr>
        <w:t>, с выездом на место производственной деятельности Участника.</w:t>
      </w:r>
      <w:bookmarkEnd w:id="53"/>
      <w:bookmarkEnd w:id="54"/>
      <w:bookmarkEnd w:id="55"/>
      <w:bookmarkEnd w:id="56"/>
      <w:bookmarkEnd w:id="57"/>
    </w:p>
    <w:p w14:paraId="7AC388E6" w14:textId="77777777" w:rsidR="007C177F" w:rsidRPr="00FE43D2" w:rsidRDefault="007C177F" w:rsidP="009A0D78">
      <w:pPr>
        <w:pStyle w:val="Indent1"/>
        <w:numPr>
          <w:ilvl w:val="1"/>
          <w:numId w:val="12"/>
        </w:numPr>
        <w:spacing w:before="0"/>
        <w:ind w:left="0" w:right="0" w:firstLine="709"/>
        <w:rPr>
          <w:color w:val="auto"/>
          <w:sz w:val="26"/>
          <w:szCs w:val="26"/>
        </w:rPr>
      </w:pPr>
      <w:bookmarkStart w:id="60" w:name="_Toc111811894"/>
      <w:bookmarkStart w:id="61" w:name="_Toc111816270"/>
      <w:bookmarkStart w:id="62" w:name="_Toc111817154"/>
      <w:bookmarkStart w:id="63" w:name="_Toc111817519"/>
      <w:bookmarkStart w:id="64" w:name="_Toc111821458"/>
      <w:bookmarkStart w:id="65" w:name="_Toc111817161"/>
      <w:bookmarkStart w:id="66" w:name="_Toc111821465"/>
      <w:bookmarkStart w:id="67" w:name="_Toc112427779"/>
      <w:bookmarkStart w:id="68" w:name="_Toc132708649"/>
      <w:bookmarkStart w:id="69" w:name="_Toc132719189"/>
      <w:bookmarkEnd w:id="60"/>
      <w:bookmarkEnd w:id="61"/>
      <w:bookmarkEnd w:id="62"/>
      <w:bookmarkEnd w:id="63"/>
      <w:bookmarkEnd w:id="64"/>
      <w:r w:rsidRPr="00FE43D2">
        <w:rPr>
          <w:b/>
          <w:color w:val="auto"/>
          <w:sz w:val="26"/>
          <w:szCs w:val="26"/>
        </w:rPr>
        <w:t xml:space="preserve">Участник </w:t>
      </w:r>
      <w:r w:rsidR="00A62477" w:rsidRPr="00FE43D2">
        <w:rPr>
          <w:b/>
          <w:color w:val="auto"/>
          <w:sz w:val="26"/>
          <w:szCs w:val="26"/>
          <w:lang w:val="ru-RU"/>
        </w:rPr>
        <w:t>аккредитации</w:t>
      </w:r>
      <w:r w:rsidRPr="00FE43D2">
        <w:rPr>
          <w:b/>
          <w:color w:val="auto"/>
          <w:sz w:val="26"/>
          <w:szCs w:val="26"/>
        </w:rPr>
        <w:t xml:space="preserve"> (Участник)</w:t>
      </w:r>
      <w:r w:rsidRPr="00FE43D2">
        <w:rPr>
          <w:color w:val="auto"/>
          <w:sz w:val="26"/>
          <w:szCs w:val="26"/>
        </w:rPr>
        <w:t xml:space="preserve"> – </w:t>
      </w:r>
      <w:r w:rsidRPr="00FE43D2">
        <w:rPr>
          <w:color w:val="auto"/>
          <w:sz w:val="26"/>
          <w:szCs w:val="26"/>
          <w:lang w:val="ru-RU"/>
        </w:rPr>
        <w:t>субъект предпринимательской деятельности</w:t>
      </w:r>
      <w:r w:rsidRPr="00FE43D2">
        <w:rPr>
          <w:color w:val="auto"/>
          <w:sz w:val="26"/>
          <w:szCs w:val="26"/>
        </w:rPr>
        <w:t xml:space="preserve">, </w:t>
      </w:r>
      <w:r w:rsidRPr="00FE43D2">
        <w:rPr>
          <w:color w:val="auto"/>
          <w:sz w:val="26"/>
          <w:szCs w:val="26"/>
          <w:lang w:val="ru-RU"/>
        </w:rPr>
        <w:t>подавший</w:t>
      </w:r>
      <w:r w:rsidRPr="00FE43D2">
        <w:rPr>
          <w:color w:val="auto"/>
          <w:sz w:val="26"/>
          <w:szCs w:val="26"/>
        </w:rPr>
        <w:t xml:space="preserve"> </w:t>
      </w:r>
      <w:r w:rsidRPr="00FE43D2">
        <w:rPr>
          <w:color w:val="auto"/>
          <w:sz w:val="26"/>
          <w:szCs w:val="26"/>
          <w:lang w:val="ru-RU"/>
        </w:rPr>
        <w:t>З</w:t>
      </w:r>
      <w:r w:rsidRPr="00FE43D2">
        <w:rPr>
          <w:color w:val="auto"/>
          <w:sz w:val="26"/>
          <w:szCs w:val="26"/>
        </w:rPr>
        <w:t xml:space="preserve">аявку на участие в </w:t>
      </w:r>
      <w:r w:rsidR="00A62477" w:rsidRPr="00FE43D2">
        <w:rPr>
          <w:color w:val="auto"/>
          <w:sz w:val="26"/>
          <w:szCs w:val="26"/>
          <w:lang w:val="ru-RU"/>
        </w:rPr>
        <w:t>аккредитации</w:t>
      </w:r>
      <w:r w:rsidR="00294CEF" w:rsidRPr="00FE43D2">
        <w:rPr>
          <w:color w:val="auto"/>
          <w:sz w:val="26"/>
          <w:szCs w:val="26"/>
          <w:lang w:val="ru-RU"/>
        </w:rPr>
        <w:t xml:space="preserve"> в соответствии с требованиями настоящего Порядка и документации об аккредитации</w:t>
      </w:r>
      <w:r w:rsidRPr="00FE43D2">
        <w:rPr>
          <w:color w:val="auto"/>
          <w:sz w:val="26"/>
          <w:szCs w:val="26"/>
        </w:rPr>
        <w:t>.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65"/>
      <w:bookmarkEnd w:id="66"/>
      <w:bookmarkEnd w:id="67"/>
      <w:bookmarkEnd w:id="68"/>
      <w:bookmarkEnd w:id="69"/>
    </w:p>
    <w:p w14:paraId="3A67DBA3" w14:textId="77777777" w:rsidR="007C177F" w:rsidRPr="00FE43D2" w:rsidRDefault="007C177F" w:rsidP="009A0D78">
      <w:pPr>
        <w:pStyle w:val="Indent1"/>
        <w:spacing w:before="0"/>
        <w:ind w:left="0" w:right="0" w:firstLine="709"/>
        <w:rPr>
          <w:color w:val="auto"/>
          <w:sz w:val="26"/>
          <w:szCs w:val="26"/>
          <w:lang w:val="ru-RU"/>
        </w:rPr>
      </w:pPr>
    </w:p>
    <w:p w14:paraId="3D61CE43" w14:textId="77777777" w:rsidR="007C177F" w:rsidRPr="00FE43D2" w:rsidRDefault="007C177F" w:rsidP="009A0D78">
      <w:pPr>
        <w:pStyle w:val="Indent1"/>
        <w:numPr>
          <w:ilvl w:val="0"/>
          <w:numId w:val="12"/>
        </w:numPr>
        <w:spacing w:before="0"/>
        <w:ind w:left="0" w:right="0" w:firstLine="709"/>
        <w:outlineLvl w:val="0"/>
        <w:rPr>
          <w:b/>
          <w:color w:val="auto"/>
          <w:sz w:val="26"/>
          <w:szCs w:val="26"/>
        </w:rPr>
      </w:pPr>
      <w:bookmarkStart w:id="70" w:name="_Toc75874833"/>
      <w:bookmarkStart w:id="71" w:name="_Toc75879784"/>
      <w:bookmarkStart w:id="72" w:name="_Toc76050789"/>
      <w:bookmarkStart w:id="73" w:name="_Toc76387326"/>
      <w:bookmarkStart w:id="74" w:name="_Toc112421753"/>
      <w:bookmarkStart w:id="75" w:name="_Toc133704733"/>
      <w:bookmarkStart w:id="76" w:name="_Toc194335416"/>
      <w:bookmarkStart w:id="77" w:name="_Ref67039129"/>
      <w:r w:rsidRPr="00FE43D2">
        <w:rPr>
          <w:b/>
          <w:color w:val="auto"/>
          <w:sz w:val="26"/>
          <w:szCs w:val="26"/>
        </w:rPr>
        <w:t>Общие положения</w:t>
      </w:r>
      <w:bookmarkEnd w:id="70"/>
      <w:bookmarkEnd w:id="71"/>
      <w:bookmarkEnd w:id="72"/>
      <w:bookmarkEnd w:id="73"/>
      <w:bookmarkEnd w:id="74"/>
      <w:bookmarkEnd w:id="75"/>
      <w:bookmarkEnd w:id="76"/>
    </w:p>
    <w:p w14:paraId="6C32B635" w14:textId="77777777" w:rsidR="008D395E" w:rsidRPr="002E1A36" w:rsidRDefault="00D9114C" w:rsidP="009A0D78">
      <w:pPr>
        <w:pStyle w:val="Indent1"/>
        <w:numPr>
          <w:ilvl w:val="1"/>
          <w:numId w:val="12"/>
        </w:numPr>
        <w:spacing w:before="0"/>
        <w:ind w:left="0" w:right="0" w:firstLine="709"/>
        <w:rPr>
          <w:color w:val="auto"/>
          <w:sz w:val="26"/>
          <w:szCs w:val="26"/>
        </w:rPr>
      </w:pPr>
      <w:bookmarkStart w:id="78" w:name="_Toc112422742"/>
      <w:bookmarkStart w:id="79" w:name="_Toc112422874"/>
      <w:bookmarkStart w:id="80" w:name="_Toc112423835"/>
      <w:bookmarkStart w:id="81" w:name="_Toc132719073"/>
      <w:bookmarkStart w:id="82" w:name="_Toc75879785"/>
      <w:bookmarkStart w:id="83" w:name="_Toc76387327"/>
      <w:bookmarkEnd w:id="77"/>
      <w:r w:rsidRPr="00FE43D2">
        <w:rPr>
          <w:color w:val="auto"/>
          <w:sz w:val="26"/>
          <w:szCs w:val="26"/>
          <w:lang w:val="ru-RU"/>
        </w:rPr>
        <w:t>Аккредитация</w:t>
      </w:r>
      <w:r w:rsidR="007C177F" w:rsidRPr="00FE43D2">
        <w:rPr>
          <w:color w:val="auto"/>
          <w:sz w:val="26"/>
          <w:szCs w:val="26"/>
          <w:lang w:val="ru-RU"/>
        </w:rPr>
        <w:t xml:space="preserve"> проводится в соответствии с настоящим Порядком</w:t>
      </w:r>
      <w:r w:rsidRPr="00FE43D2">
        <w:rPr>
          <w:color w:val="auto"/>
          <w:sz w:val="26"/>
          <w:szCs w:val="26"/>
          <w:lang w:val="ru-RU"/>
        </w:rPr>
        <w:t xml:space="preserve">, </w:t>
      </w:r>
      <w:r w:rsidRPr="00FE43D2">
        <w:rPr>
          <w:color w:val="auto"/>
          <w:sz w:val="26"/>
          <w:szCs w:val="26"/>
        </w:rPr>
        <w:t xml:space="preserve">документацией об аккредитации, размещаемой на официальном сайте </w:t>
      </w:r>
      <w:r w:rsidR="0039470F">
        <w:rPr>
          <w:color w:val="auto"/>
          <w:sz w:val="26"/>
          <w:szCs w:val="26"/>
          <w:lang w:val="ru-RU"/>
        </w:rPr>
        <w:t>АО «</w:t>
      </w:r>
      <w:r w:rsidR="00146A25">
        <w:rPr>
          <w:color w:val="auto"/>
          <w:sz w:val="26"/>
          <w:szCs w:val="26"/>
          <w:lang w:val="ru-RU"/>
        </w:rPr>
        <w:t>Минудобрения</w:t>
      </w:r>
      <w:r w:rsidR="0039470F">
        <w:rPr>
          <w:color w:val="auto"/>
          <w:sz w:val="26"/>
          <w:szCs w:val="26"/>
          <w:lang w:val="ru-RU"/>
        </w:rPr>
        <w:t>»</w:t>
      </w:r>
      <w:r w:rsidR="0039470F" w:rsidRPr="00FE43D2">
        <w:rPr>
          <w:color w:val="auto"/>
          <w:sz w:val="26"/>
          <w:szCs w:val="26"/>
          <w:lang w:val="ru-RU"/>
        </w:rPr>
        <w:t xml:space="preserve"> </w:t>
      </w:r>
      <w:r w:rsidR="008D395E">
        <w:rPr>
          <w:color w:val="auto"/>
          <w:sz w:val="26"/>
          <w:szCs w:val="26"/>
          <w:lang w:val="ru-RU"/>
        </w:rPr>
        <w:t>в следующих случаях:</w:t>
      </w:r>
    </w:p>
    <w:p w14:paraId="7084EF3C" w14:textId="77777777" w:rsidR="008D395E" w:rsidRPr="002E1A36" w:rsidRDefault="007D15BD" w:rsidP="002E1A36">
      <w:pPr>
        <w:pStyle w:val="Indent1"/>
        <w:numPr>
          <w:ilvl w:val="2"/>
          <w:numId w:val="12"/>
        </w:numPr>
        <w:spacing w:before="0"/>
        <w:ind w:left="0" w:right="0" w:firstLine="709"/>
        <w:rPr>
          <w:color w:val="auto"/>
          <w:sz w:val="26"/>
          <w:szCs w:val="26"/>
        </w:rPr>
      </w:pPr>
      <w:r w:rsidRPr="00B85BB4">
        <w:rPr>
          <w:color w:val="auto"/>
          <w:sz w:val="26"/>
          <w:szCs w:val="26"/>
          <w:lang w:val="ru-RU"/>
        </w:rPr>
        <w:t>п</w:t>
      </w:r>
      <w:r w:rsidR="008D395E" w:rsidRPr="00B85BB4">
        <w:rPr>
          <w:color w:val="auto"/>
          <w:sz w:val="26"/>
          <w:szCs w:val="26"/>
          <w:lang w:val="ru-RU"/>
        </w:rPr>
        <w:t xml:space="preserve">ри </w:t>
      </w:r>
      <w:r w:rsidR="004D69AE">
        <w:rPr>
          <w:color w:val="auto"/>
          <w:sz w:val="26"/>
          <w:szCs w:val="26"/>
          <w:lang w:val="ru-RU"/>
        </w:rPr>
        <w:t>организации</w:t>
      </w:r>
      <w:r w:rsidR="008D395E" w:rsidRPr="00B85BB4">
        <w:rPr>
          <w:color w:val="auto"/>
          <w:sz w:val="26"/>
          <w:szCs w:val="26"/>
          <w:lang w:val="ru-RU"/>
        </w:rPr>
        <w:t xml:space="preserve"> закупочных процедур и заключении договоров подряда с </w:t>
      </w:r>
      <w:r w:rsidR="00146A25">
        <w:rPr>
          <w:color w:val="auto"/>
          <w:sz w:val="26"/>
          <w:szCs w:val="26"/>
          <w:lang w:val="ru-RU"/>
        </w:rPr>
        <w:t>предприятием</w:t>
      </w:r>
      <w:r w:rsidR="008D395E" w:rsidRPr="00795E76">
        <w:rPr>
          <w:color w:val="auto"/>
          <w:sz w:val="26"/>
          <w:szCs w:val="26"/>
          <w:lang w:val="ru-RU"/>
        </w:rPr>
        <w:t xml:space="preserve"> на выполнение работ, оказание услуг (в соответстви</w:t>
      </w:r>
      <w:r w:rsidR="002E1A36">
        <w:rPr>
          <w:color w:val="auto"/>
          <w:sz w:val="26"/>
          <w:szCs w:val="26"/>
          <w:lang w:val="ru-RU"/>
        </w:rPr>
        <w:t xml:space="preserve">и с установленными видами работ, </w:t>
      </w:r>
      <w:r w:rsidR="008D395E" w:rsidRPr="00795E76">
        <w:rPr>
          <w:color w:val="auto"/>
          <w:sz w:val="26"/>
          <w:szCs w:val="26"/>
          <w:lang w:val="ru-RU"/>
        </w:rPr>
        <w:t>услуг, подлежащими аккредитации (Приложение 1));</w:t>
      </w:r>
    </w:p>
    <w:p w14:paraId="36DAC4DD" w14:textId="42A3FC17" w:rsidR="008D395E" w:rsidRPr="002E1A36" w:rsidRDefault="007D15BD" w:rsidP="002E1A36">
      <w:pPr>
        <w:pStyle w:val="Indent1"/>
        <w:numPr>
          <w:ilvl w:val="2"/>
          <w:numId w:val="12"/>
        </w:numPr>
        <w:spacing w:before="0"/>
        <w:ind w:left="0" w:right="0" w:firstLine="709"/>
        <w:rPr>
          <w:color w:val="auto"/>
          <w:sz w:val="26"/>
          <w:szCs w:val="26"/>
        </w:rPr>
      </w:pPr>
      <w:r w:rsidRPr="00B85BB4">
        <w:rPr>
          <w:color w:val="auto"/>
          <w:sz w:val="26"/>
          <w:szCs w:val="26"/>
          <w:lang w:val="ru-RU"/>
        </w:rPr>
        <w:t>п</w:t>
      </w:r>
      <w:r w:rsidR="008D395E" w:rsidRPr="00B85BB4">
        <w:rPr>
          <w:color w:val="auto"/>
          <w:sz w:val="26"/>
          <w:szCs w:val="26"/>
          <w:lang w:val="ru-RU"/>
        </w:rPr>
        <w:t xml:space="preserve">ри обращении </w:t>
      </w:r>
      <w:r w:rsidR="000C56E7">
        <w:rPr>
          <w:color w:val="auto"/>
          <w:sz w:val="26"/>
          <w:szCs w:val="26"/>
          <w:lang w:val="ru-RU"/>
        </w:rPr>
        <w:t>АО «Минудобрения»</w:t>
      </w:r>
      <w:r w:rsidR="008D395E" w:rsidRPr="00B85BB4">
        <w:rPr>
          <w:color w:val="auto"/>
          <w:sz w:val="26"/>
          <w:szCs w:val="26"/>
          <w:lang w:val="ru-RU"/>
        </w:rPr>
        <w:t xml:space="preserve"> о проведении аккредитации потенциального контрагента</w:t>
      </w:r>
      <w:r w:rsidR="008D395E" w:rsidRPr="00795E76">
        <w:rPr>
          <w:color w:val="auto"/>
          <w:sz w:val="26"/>
          <w:szCs w:val="26"/>
          <w:lang w:val="ru-RU"/>
        </w:rPr>
        <w:t xml:space="preserve"> в установленном корпоративными требованиями порядке</w:t>
      </w:r>
      <w:r w:rsidR="00B85BB4" w:rsidRPr="00795E76">
        <w:rPr>
          <w:color w:val="auto"/>
          <w:sz w:val="26"/>
          <w:szCs w:val="26"/>
          <w:lang w:val="ru-RU"/>
        </w:rPr>
        <w:t xml:space="preserve"> (по результатам аккредитации контрагента в </w:t>
      </w:r>
      <w:r w:rsidR="000C56E7">
        <w:rPr>
          <w:color w:val="auto"/>
          <w:sz w:val="26"/>
          <w:szCs w:val="26"/>
          <w:lang w:val="ru-RU"/>
        </w:rPr>
        <w:t>АО «Минудобрения»</w:t>
      </w:r>
      <w:r w:rsidR="00B85BB4" w:rsidRPr="00795E76">
        <w:rPr>
          <w:color w:val="auto"/>
          <w:sz w:val="26"/>
          <w:szCs w:val="26"/>
          <w:lang w:val="ru-RU"/>
        </w:rPr>
        <w:t xml:space="preserve"> </w:t>
      </w:r>
      <w:r w:rsidR="00B85BB4" w:rsidRPr="004D69AE">
        <w:rPr>
          <w:color w:val="auto"/>
          <w:sz w:val="26"/>
          <w:szCs w:val="26"/>
          <w:lang w:val="ru-RU"/>
        </w:rPr>
        <w:t xml:space="preserve">и необходимости </w:t>
      </w:r>
      <w:r w:rsidR="00B85BB4" w:rsidRPr="00CC6AE2">
        <w:rPr>
          <w:color w:val="auto"/>
          <w:sz w:val="26"/>
          <w:szCs w:val="26"/>
          <w:lang w:val="ru-RU"/>
        </w:rPr>
        <w:t>организации закупочных процедур и заключении договоров подряда стоимостью, требую</w:t>
      </w:r>
      <w:r w:rsidR="00B85BB4" w:rsidRPr="002E5AD7">
        <w:rPr>
          <w:color w:val="auto"/>
          <w:sz w:val="26"/>
          <w:szCs w:val="26"/>
          <w:lang w:val="ru-RU"/>
        </w:rPr>
        <w:t xml:space="preserve">щей </w:t>
      </w:r>
      <w:r w:rsidR="00795E76">
        <w:rPr>
          <w:sz w:val="26"/>
          <w:szCs w:val="26"/>
          <w:lang w:val="ru-RU"/>
        </w:rPr>
        <w:t>проведения аккредитации</w:t>
      </w:r>
      <w:r w:rsidR="00B85BB4" w:rsidRPr="002E1A36">
        <w:rPr>
          <w:sz w:val="26"/>
          <w:szCs w:val="26"/>
        </w:rPr>
        <w:t xml:space="preserve"> </w:t>
      </w:r>
      <w:r w:rsidR="004D69AE">
        <w:rPr>
          <w:sz w:val="26"/>
          <w:szCs w:val="26"/>
          <w:lang w:val="ru-RU"/>
        </w:rPr>
        <w:t>в Обществе</w:t>
      </w:r>
      <w:r w:rsidR="00B85BB4" w:rsidRPr="00B85BB4">
        <w:rPr>
          <w:color w:val="auto"/>
          <w:sz w:val="26"/>
          <w:szCs w:val="26"/>
          <w:lang w:val="ru-RU"/>
        </w:rPr>
        <w:t>)</w:t>
      </w:r>
      <w:r w:rsidR="008D395E" w:rsidRPr="00B85BB4">
        <w:rPr>
          <w:color w:val="auto"/>
          <w:sz w:val="26"/>
          <w:szCs w:val="26"/>
          <w:lang w:val="ru-RU"/>
        </w:rPr>
        <w:t>;</w:t>
      </w:r>
    </w:p>
    <w:p w14:paraId="1A638376" w14:textId="0D3B0D23" w:rsidR="007C177F" w:rsidRPr="00FE43D2" w:rsidRDefault="00D9114C" w:rsidP="009A0D78">
      <w:pPr>
        <w:pStyle w:val="Indent1"/>
        <w:numPr>
          <w:ilvl w:val="1"/>
          <w:numId w:val="12"/>
        </w:numPr>
        <w:spacing w:before="0"/>
        <w:ind w:left="0" w:right="0" w:firstLine="709"/>
        <w:rPr>
          <w:color w:val="auto"/>
          <w:sz w:val="26"/>
          <w:szCs w:val="26"/>
          <w:lang w:val="ru-RU"/>
        </w:rPr>
      </w:pPr>
      <w:bookmarkStart w:id="84" w:name="_Toc112422743"/>
      <w:bookmarkStart w:id="85" w:name="_Toc112422875"/>
      <w:bookmarkStart w:id="86" w:name="_Toc112423836"/>
      <w:bookmarkStart w:id="87" w:name="_Toc132719074"/>
      <w:bookmarkEnd w:id="78"/>
      <w:bookmarkEnd w:id="79"/>
      <w:bookmarkEnd w:id="80"/>
      <w:bookmarkEnd w:id="81"/>
      <w:r w:rsidRPr="00FE43D2">
        <w:rPr>
          <w:color w:val="auto"/>
          <w:sz w:val="26"/>
          <w:szCs w:val="26"/>
          <w:lang w:val="ru-RU"/>
        </w:rPr>
        <w:t>З</w:t>
      </w:r>
      <w:r w:rsidR="007C177F" w:rsidRPr="00FE43D2">
        <w:rPr>
          <w:color w:val="auto"/>
          <w:sz w:val="26"/>
          <w:szCs w:val="26"/>
          <w:lang w:val="ru-RU"/>
        </w:rPr>
        <w:t xml:space="preserve">адачей </w:t>
      </w:r>
      <w:r w:rsidRPr="00FE43D2">
        <w:rPr>
          <w:color w:val="auto"/>
          <w:sz w:val="26"/>
          <w:szCs w:val="26"/>
          <w:lang w:val="ru-RU"/>
        </w:rPr>
        <w:t>аккредитации</w:t>
      </w:r>
      <w:r w:rsidR="007C177F" w:rsidRPr="00FE43D2">
        <w:rPr>
          <w:color w:val="auto"/>
          <w:sz w:val="26"/>
          <w:szCs w:val="26"/>
          <w:lang w:val="ru-RU"/>
        </w:rPr>
        <w:t xml:space="preserve"> является формирование Банка данных потенциальных контрагентов</w:t>
      </w:r>
      <w:r w:rsidR="004F6458">
        <w:rPr>
          <w:color w:val="auto"/>
          <w:sz w:val="26"/>
          <w:szCs w:val="26"/>
          <w:lang w:val="ru-RU"/>
        </w:rPr>
        <w:t xml:space="preserve"> </w:t>
      </w:r>
      <w:r w:rsidR="002F7911">
        <w:rPr>
          <w:color w:val="auto"/>
          <w:sz w:val="26"/>
          <w:szCs w:val="26"/>
          <w:lang w:val="ru-RU"/>
        </w:rPr>
        <w:t>АО «Минудобрения»</w:t>
      </w:r>
      <w:r w:rsidR="007C177F" w:rsidRPr="00FE43D2">
        <w:rPr>
          <w:color w:val="auto"/>
          <w:sz w:val="26"/>
          <w:szCs w:val="26"/>
          <w:lang w:val="ru-RU"/>
        </w:rPr>
        <w:t xml:space="preserve">, </w:t>
      </w:r>
      <w:bookmarkStart w:id="88" w:name="_Toc111728707"/>
      <w:bookmarkStart w:id="89" w:name="_Toc111734046"/>
      <w:bookmarkStart w:id="90" w:name="_Toc111735619"/>
      <w:bookmarkStart w:id="91" w:name="_Toc111751363"/>
      <w:bookmarkStart w:id="92" w:name="_Toc111810389"/>
      <w:bookmarkStart w:id="93" w:name="_Toc111817198"/>
      <w:bookmarkStart w:id="94" w:name="_Toc111821513"/>
      <w:r w:rsidRPr="00FE43D2">
        <w:rPr>
          <w:color w:val="auto"/>
          <w:sz w:val="26"/>
          <w:szCs w:val="26"/>
        </w:rPr>
        <w:t>способных выполнять определенные виды работ, оказывать определенные виды услуг, в соответствии с установленными требованиями к производственным процессам, качеству и безопасности результатов работ и услуг, для последующего приглашения к участию в объявляемых тендерах</w:t>
      </w:r>
      <w:r w:rsidRPr="00FE43D2">
        <w:rPr>
          <w:color w:val="auto"/>
          <w:sz w:val="26"/>
          <w:szCs w:val="26"/>
          <w:lang w:val="ru-RU"/>
        </w:rPr>
        <w:t xml:space="preserve"> Заказчика</w:t>
      </w:r>
      <w:r w:rsidRPr="00FE43D2">
        <w:rPr>
          <w:color w:val="auto"/>
          <w:sz w:val="26"/>
          <w:szCs w:val="26"/>
        </w:rPr>
        <w:t xml:space="preserve"> потенциальных участников, квалификация которых соответствует требуемому по соответствующему предмету тендера уровню</w:t>
      </w:r>
      <w:r w:rsidR="007C177F" w:rsidRPr="00FE43D2">
        <w:rPr>
          <w:color w:val="auto"/>
          <w:sz w:val="26"/>
          <w:szCs w:val="26"/>
          <w:lang w:val="ru-RU"/>
        </w:rPr>
        <w:t>.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14:paraId="76B6F9A4" w14:textId="77777777" w:rsidR="00AB5A00" w:rsidRPr="00FE43D2" w:rsidRDefault="007C177F" w:rsidP="009A0D78">
      <w:pPr>
        <w:pStyle w:val="Indent1"/>
        <w:numPr>
          <w:ilvl w:val="1"/>
          <w:numId w:val="12"/>
        </w:numPr>
        <w:spacing w:before="0"/>
        <w:ind w:left="0" w:right="0" w:firstLine="709"/>
        <w:rPr>
          <w:color w:val="auto"/>
          <w:sz w:val="26"/>
          <w:szCs w:val="26"/>
          <w:lang w:val="ru-RU"/>
        </w:rPr>
      </w:pPr>
      <w:bookmarkStart w:id="95" w:name="_Toc112422745"/>
      <w:bookmarkStart w:id="96" w:name="_Toc112422877"/>
      <w:bookmarkStart w:id="97" w:name="_Toc112423838"/>
      <w:bookmarkStart w:id="98" w:name="_Toc132719076"/>
      <w:bookmarkEnd w:id="82"/>
      <w:bookmarkEnd w:id="83"/>
      <w:r w:rsidRPr="00FE43D2">
        <w:rPr>
          <w:color w:val="auto"/>
          <w:sz w:val="26"/>
          <w:szCs w:val="26"/>
          <w:lang w:val="ru-RU"/>
        </w:rPr>
        <w:t xml:space="preserve">Перечень видов работ, услуг по которым проводится </w:t>
      </w:r>
      <w:r w:rsidR="00AB5A00" w:rsidRPr="00FE43D2">
        <w:rPr>
          <w:color w:val="auto"/>
          <w:sz w:val="26"/>
          <w:szCs w:val="26"/>
          <w:lang w:val="ru-RU"/>
        </w:rPr>
        <w:t>аккредитация,</w:t>
      </w:r>
      <w:r w:rsidRPr="00FE43D2">
        <w:rPr>
          <w:color w:val="auto"/>
          <w:sz w:val="26"/>
          <w:szCs w:val="26"/>
          <w:lang w:val="ru-RU"/>
        </w:rPr>
        <w:t xml:space="preserve"> определяет </w:t>
      </w:r>
      <w:bookmarkEnd w:id="95"/>
      <w:bookmarkEnd w:id="96"/>
      <w:bookmarkEnd w:id="97"/>
      <w:bookmarkEnd w:id="98"/>
      <w:r w:rsidR="00D92EAE" w:rsidRPr="00FE43D2">
        <w:rPr>
          <w:color w:val="auto"/>
          <w:sz w:val="26"/>
          <w:szCs w:val="26"/>
          <w:lang w:val="ru-RU"/>
        </w:rPr>
        <w:t>Организатор</w:t>
      </w:r>
      <w:r w:rsidRPr="00FE43D2">
        <w:rPr>
          <w:color w:val="auto"/>
          <w:sz w:val="26"/>
          <w:szCs w:val="26"/>
          <w:lang w:val="ru-RU"/>
        </w:rPr>
        <w:t xml:space="preserve"> (Приложение №1).</w:t>
      </w:r>
    </w:p>
    <w:p w14:paraId="64940D20" w14:textId="77777777" w:rsidR="009E55AA" w:rsidRPr="00FE43D2" w:rsidRDefault="00AB5A00" w:rsidP="009E55AA">
      <w:pPr>
        <w:pStyle w:val="Indent1"/>
        <w:numPr>
          <w:ilvl w:val="1"/>
          <w:numId w:val="12"/>
        </w:numPr>
        <w:spacing w:before="0"/>
        <w:ind w:left="0" w:right="0" w:firstLine="709"/>
        <w:rPr>
          <w:color w:val="auto"/>
          <w:sz w:val="26"/>
          <w:szCs w:val="26"/>
          <w:lang w:val="ru-RU"/>
        </w:rPr>
      </w:pPr>
      <w:r w:rsidRPr="00FE43D2">
        <w:rPr>
          <w:color w:val="auto"/>
          <w:sz w:val="26"/>
          <w:szCs w:val="26"/>
        </w:rPr>
        <w:t>Результаты включения Участника в Банк данных потенциальных контрагентов</w:t>
      </w:r>
      <w:r w:rsidR="008C0DA2">
        <w:rPr>
          <w:color w:val="auto"/>
          <w:sz w:val="26"/>
          <w:szCs w:val="26"/>
          <w:lang w:val="ru-RU"/>
        </w:rPr>
        <w:t>,</w:t>
      </w:r>
      <w:r w:rsidRPr="00FE43D2">
        <w:rPr>
          <w:color w:val="auto"/>
          <w:sz w:val="26"/>
          <w:szCs w:val="26"/>
        </w:rPr>
        <w:t xml:space="preserve"> как аккредитованного Участника по определенному виду работ, услуг </w:t>
      </w:r>
      <w:r w:rsidR="0017506E">
        <w:rPr>
          <w:color w:val="auto"/>
          <w:sz w:val="26"/>
          <w:szCs w:val="26"/>
          <w:lang w:val="ru-RU"/>
        </w:rPr>
        <w:lastRenderedPageBreak/>
        <w:t xml:space="preserve">на объекты конкретного Заказчика, </w:t>
      </w:r>
      <w:r w:rsidRPr="00FE43D2">
        <w:rPr>
          <w:color w:val="auto"/>
          <w:sz w:val="26"/>
          <w:szCs w:val="26"/>
        </w:rPr>
        <w:t xml:space="preserve">дают право на участие в тендерах </w:t>
      </w:r>
      <w:r w:rsidR="0017506E">
        <w:rPr>
          <w:color w:val="auto"/>
          <w:sz w:val="26"/>
          <w:szCs w:val="26"/>
          <w:lang w:val="ru-RU"/>
        </w:rPr>
        <w:t xml:space="preserve">конкретного </w:t>
      </w:r>
      <w:r w:rsidRPr="00FE43D2">
        <w:rPr>
          <w:color w:val="auto"/>
          <w:sz w:val="26"/>
          <w:szCs w:val="26"/>
        </w:rPr>
        <w:t>Заказчика. Наличие аккредитации обязательно для Участников на участие в тендерах Заказчика.</w:t>
      </w:r>
    </w:p>
    <w:p w14:paraId="1EC86AE8" w14:textId="4D0DA77A" w:rsidR="009E55AA" w:rsidRPr="00FE43D2" w:rsidRDefault="009E55AA" w:rsidP="009E55AA">
      <w:pPr>
        <w:pStyle w:val="Indent1"/>
        <w:numPr>
          <w:ilvl w:val="1"/>
          <w:numId w:val="12"/>
        </w:numPr>
        <w:spacing w:before="0"/>
        <w:ind w:left="0" w:right="0" w:firstLine="709"/>
        <w:rPr>
          <w:color w:val="auto"/>
          <w:sz w:val="26"/>
          <w:szCs w:val="26"/>
          <w:lang w:val="ru-RU"/>
        </w:rPr>
      </w:pPr>
      <w:r w:rsidRPr="00FE43D2">
        <w:rPr>
          <w:color w:val="auto"/>
          <w:sz w:val="26"/>
          <w:szCs w:val="26"/>
        </w:rPr>
        <w:t xml:space="preserve">Результаты аккредитации обязательны для применения </w:t>
      </w:r>
      <w:r w:rsidR="000C56E7">
        <w:rPr>
          <w:color w:val="auto"/>
          <w:sz w:val="26"/>
          <w:szCs w:val="26"/>
          <w:lang w:val="ru-RU"/>
        </w:rPr>
        <w:t>в АО «Минудобрения»</w:t>
      </w:r>
      <w:r w:rsidRPr="00FE43D2">
        <w:rPr>
          <w:color w:val="auto"/>
          <w:sz w:val="26"/>
          <w:szCs w:val="26"/>
        </w:rPr>
        <w:t>.</w:t>
      </w:r>
    </w:p>
    <w:p w14:paraId="3E563D28" w14:textId="26D6BF47" w:rsidR="00AB5A00" w:rsidRPr="00FE43D2" w:rsidRDefault="007C177F" w:rsidP="009A0D78">
      <w:pPr>
        <w:pStyle w:val="Indent1"/>
        <w:numPr>
          <w:ilvl w:val="1"/>
          <w:numId w:val="12"/>
        </w:numPr>
        <w:spacing w:before="0"/>
        <w:ind w:left="0" w:right="0" w:firstLine="709"/>
        <w:rPr>
          <w:color w:val="auto"/>
          <w:sz w:val="26"/>
          <w:szCs w:val="26"/>
        </w:rPr>
      </w:pPr>
      <w:bookmarkStart w:id="99" w:name="_Toc112422747"/>
      <w:bookmarkStart w:id="100" w:name="_Toc112422879"/>
      <w:bookmarkStart w:id="101" w:name="_Toc112423840"/>
      <w:bookmarkStart w:id="102" w:name="_Toc132719078"/>
      <w:r w:rsidRPr="00FE43D2">
        <w:rPr>
          <w:color w:val="auto"/>
          <w:sz w:val="26"/>
          <w:szCs w:val="26"/>
        </w:rPr>
        <w:t xml:space="preserve">Участник самостоятельно несет все затраты, связанные с подготовкой и участием в </w:t>
      </w:r>
      <w:r w:rsidR="00AB5A00" w:rsidRPr="00FE43D2">
        <w:rPr>
          <w:color w:val="auto"/>
          <w:sz w:val="26"/>
          <w:szCs w:val="26"/>
          <w:lang w:val="ru-RU"/>
        </w:rPr>
        <w:t>аккредитации</w:t>
      </w:r>
      <w:r w:rsidRPr="00FE43D2">
        <w:rPr>
          <w:color w:val="auto"/>
          <w:sz w:val="26"/>
          <w:szCs w:val="26"/>
        </w:rPr>
        <w:t xml:space="preserve">. Плата за участие в </w:t>
      </w:r>
      <w:r w:rsidR="00AB5A00" w:rsidRPr="00FE43D2">
        <w:rPr>
          <w:color w:val="auto"/>
          <w:sz w:val="26"/>
          <w:szCs w:val="26"/>
          <w:lang w:val="ru-RU"/>
        </w:rPr>
        <w:t>аккредитации</w:t>
      </w:r>
      <w:r w:rsidRPr="00FE43D2">
        <w:rPr>
          <w:color w:val="auto"/>
          <w:sz w:val="26"/>
          <w:szCs w:val="26"/>
        </w:rPr>
        <w:t xml:space="preserve"> не взимается. Независимо от результатов </w:t>
      </w:r>
      <w:r w:rsidR="00AB5A00" w:rsidRPr="00FE43D2">
        <w:rPr>
          <w:color w:val="auto"/>
          <w:sz w:val="26"/>
          <w:szCs w:val="26"/>
          <w:lang w:val="ru-RU"/>
        </w:rPr>
        <w:t>аккредитации</w:t>
      </w:r>
      <w:r w:rsidRPr="00FE43D2">
        <w:rPr>
          <w:color w:val="auto"/>
          <w:sz w:val="26"/>
          <w:szCs w:val="26"/>
        </w:rPr>
        <w:t xml:space="preserve"> Заказчик не отвечает и не имеет</w:t>
      </w:r>
      <w:r w:rsidR="00AB5A00" w:rsidRPr="00FE43D2">
        <w:rPr>
          <w:color w:val="auto"/>
          <w:sz w:val="26"/>
          <w:szCs w:val="26"/>
        </w:rPr>
        <w:t xml:space="preserve"> обязательств перед Участником</w:t>
      </w:r>
      <w:r w:rsidRPr="00FE43D2">
        <w:rPr>
          <w:color w:val="auto"/>
          <w:sz w:val="26"/>
          <w:szCs w:val="26"/>
        </w:rPr>
        <w:t xml:space="preserve"> по его затратам (связанны</w:t>
      </w:r>
      <w:r w:rsidR="00AB5A00" w:rsidRPr="00FE43D2">
        <w:rPr>
          <w:color w:val="auto"/>
          <w:sz w:val="26"/>
          <w:szCs w:val="26"/>
          <w:lang w:val="ru-RU"/>
        </w:rPr>
        <w:t>м</w:t>
      </w:r>
      <w:r w:rsidRPr="00FE43D2">
        <w:rPr>
          <w:color w:val="auto"/>
          <w:sz w:val="26"/>
          <w:szCs w:val="26"/>
        </w:rPr>
        <w:t xml:space="preserve"> с подготовкой и участием в </w:t>
      </w:r>
      <w:r w:rsidR="00AB5A00" w:rsidRPr="00FE43D2">
        <w:rPr>
          <w:color w:val="auto"/>
          <w:sz w:val="26"/>
          <w:szCs w:val="26"/>
          <w:lang w:val="ru-RU"/>
        </w:rPr>
        <w:t>аккредитации</w:t>
      </w:r>
      <w:r w:rsidRPr="00FE43D2">
        <w:rPr>
          <w:color w:val="auto"/>
          <w:sz w:val="26"/>
          <w:szCs w:val="26"/>
        </w:rPr>
        <w:t>).</w:t>
      </w:r>
    </w:p>
    <w:p w14:paraId="0D750D96" w14:textId="77777777" w:rsidR="00BD3678" w:rsidRPr="00FE43D2" w:rsidRDefault="00BD3678" w:rsidP="00BD3678">
      <w:pPr>
        <w:pStyle w:val="ae"/>
        <w:numPr>
          <w:ilvl w:val="1"/>
          <w:numId w:val="12"/>
        </w:numPr>
        <w:ind w:left="0" w:firstLine="709"/>
        <w:contextualSpacing w:val="0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Заказчик не имеет обязанностей перед Участниками по проведению последующих тендеров и заключении договоров и вправе отказаться от проведения аккредитации на любом из этапов, не неся при этом никакой материальной ответственности перед Участниками.</w:t>
      </w:r>
    </w:p>
    <w:p w14:paraId="5E96F61A" w14:textId="77777777" w:rsidR="00BD3678" w:rsidRPr="00FE43D2" w:rsidRDefault="00BD3678" w:rsidP="00BD3678">
      <w:pPr>
        <w:pStyle w:val="ae"/>
        <w:numPr>
          <w:ilvl w:val="1"/>
          <w:numId w:val="12"/>
        </w:numPr>
        <w:ind w:left="0" w:firstLine="709"/>
        <w:contextualSpacing w:val="0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Аккредитация проводится в целях своевременного и полного обеспечения потребностей Заказчика в работах и услугах, совершенствования порядка и повышения эффективности тендеров, а также для создания условий качественного и гарантийного выполнения работ, оказания услуг.</w:t>
      </w:r>
    </w:p>
    <w:p w14:paraId="606C2FA4" w14:textId="77777777" w:rsidR="00BD3678" w:rsidRPr="00FE43D2" w:rsidRDefault="00BD3678" w:rsidP="00BD3678">
      <w:pPr>
        <w:pStyle w:val="ae"/>
        <w:numPr>
          <w:ilvl w:val="1"/>
          <w:numId w:val="12"/>
        </w:numPr>
        <w:ind w:left="0" w:firstLine="709"/>
        <w:contextualSpacing w:val="0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Аккредитация основывается на следующих основных принципах:</w:t>
      </w:r>
    </w:p>
    <w:p w14:paraId="316C8B82" w14:textId="77777777" w:rsidR="00BD3678" w:rsidRPr="00FE43D2" w:rsidRDefault="00BD3678" w:rsidP="00BD3678">
      <w:pPr>
        <w:pStyle w:val="ae"/>
        <w:numPr>
          <w:ilvl w:val="0"/>
          <w:numId w:val="10"/>
        </w:numPr>
        <w:tabs>
          <w:tab w:val="left" w:pos="737"/>
        </w:tabs>
        <w:ind w:left="0" w:firstLine="709"/>
        <w:contextualSpacing w:val="0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открытость, прозрачность, общедоступность, когда информация о проведении аккредитации, порядок и условия ее проведения сообщаются неограниченному кругу лиц путем размещения на сайте Заказчика, на электронной площадке, аккредитация проводится на безвозмездной (бесплатной) основе для ее Участников;</w:t>
      </w:r>
    </w:p>
    <w:p w14:paraId="2C30C767" w14:textId="77777777" w:rsidR="00BD3678" w:rsidRPr="00FE43D2" w:rsidRDefault="00BD3678" w:rsidP="00BD3678">
      <w:pPr>
        <w:pStyle w:val="ae"/>
        <w:numPr>
          <w:ilvl w:val="0"/>
          <w:numId w:val="10"/>
        </w:numPr>
        <w:tabs>
          <w:tab w:val="left" w:pos="737"/>
        </w:tabs>
        <w:ind w:left="0" w:firstLine="709"/>
        <w:contextualSpacing w:val="0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добровольность участия юридических и физических лиц;</w:t>
      </w:r>
    </w:p>
    <w:p w14:paraId="665E97B4" w14:textId="77777777" w:rsidR="00BD3678" w:rsidRPr="00FE43D2" w:rsidRDefault="00BD3678" w:rsidP="00BD3678">
      <w:pPr>
        <w:pStyle w:val="ae"/>
        <w:numPr>
          <w:ilvl w:val="0"/>
          <w:numId w:val="10"/>
        </w:numPr>
        <w:tabs>
          <w:tab w:val="left" w:pos="737"/>
        </w:tabs>
        <w:ind w:left="0" w:firstLine="709"/>
        <w:contextualSpacing w:val="0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недопущение дискриминации и принятия пристрастных, необоснованных решений о не включении в Банк данных потенциальных контрагентов.</w:t>
      </w:r>
    </w:p>
    <w:p w14:paraId="55EEB3B3" w14:textId="77777777" w:rsidR="00BD3678" w:rsidRPr="00FE43D2" w:rsidRDefault="00BD3678" w:rsidP="00BD3678">
      <w:pPr>
        <w:pStyle w:val="ae"/>
        <w:numPr>
          <w:ilvl w:val="1"/>
          <w:numId w:val="12"/>
        </w:numPr>
        <w:ind w:left="0" w:firstLine="709"/>
        <w:contextualSpacing w:val="0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Подавая Заявку на участие в аккредитации, Участник гарантирует, что вся информация о сотрудниках, а также бенефициарах (в том числе конечных), относящаяся к персональным данным и передаваемая в составе Заявки на участие в аккредитации, передается Заказчику с согласия указанных сотрудников и бенефициаров на ее передачу и дальнейшую обработку, предполагающую в том числе сбор, запись, систематизацию, накопление, хранение, уточнение (обновление, изменение), извлечение, использование, передачу (предоставление, доступ) третьим лицам.</w:t>
      </w:r>
    </w:p>
    <w:p w14:paraId="4170B5AA" w14:textId="77777777" w:rsidR="00BD3678" w:rsidRPr="00FE43D2" w:rsidRDefault="00BD3678" w:rsidP="00BD3678">
      <w:pPr>
        <w:pStyle w:val="ae"/>
        <w:numPr>
          <w:ilvl w:val="1"/>
          <w:numId w:val="12"/>
        </w:numPr>
        <w:ind w:left="0" w:firstLine="709"/>
        <w:contextualSpacing w:val="0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Заказчик будет расценивать факт подачи документов на участие в аккредитации как разрешение на то, что в целях рассмотрения сведения из них (включая персональные данные) будут переданы членам закупочных органов и иным лицам, участвующим в закупочной деятельности Заказчика в процессе проведения аккредитации.</w:t>
      </w:r>
    </w:p>
    <w:p w14:paraId="1BF61A38" w14:textId="77777777" w:rsidR="00BD3678" w:rsidRPr="00FE43D2" w:rsidRDefault="00BD3678" w:rsidP="00BD3678">
      <w:pPr>
        <w:pStyle w:val="ae"/>
        <w:numPr>
          <w:ilvl w:val="1"/>
          <w:numId w:val="12"/>
        </w:numPr>
        <w:ind w:left="0" w:firstLine="709"/>
        <w:contextualSpacing w:val="0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Заказчик обеспечивает разумную конфиденциальность относительно всех полученных от Участника сведений, в том числе содержащихся в Заявке на участие в аккредитации.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Федерации.</w:t>
      </w:r>
    </w:p>
    <w:p w14:paraId="4B58998E" w14:textId="77777777" w:rsidR="00AA362A" w:rsidRPr="00FE43D2" w:rsidRDefault="00AA362A" w:rsidP="009A0D78">
      <w:pPr>
        <w:pStyle w:val="Indent1"/>
        <w:numPr>
          <w:ilvl w:val="1"/>
          <w:numId w:val="12"/>
        </w:numPr>
        <w:spacing w:before="0"/>
        <w:ind w:left="0" w:right="0" w:firstLine="709"/>
        <w:rPr>
          <w:color w:val="auto"/>
          <w:sz w:val="26"/>
          <w:szCs w:val="26"/>
        </w:rPr>
      </w:pPr>
      <w:r w:rsidRPr="00FE43D2">
        <w:rPr>
          <w:color w:val="auto"/>
          <w:sz w:val="26"/>
          <w:szCs w:val="26"/>
        </w:rPr>
        <w:t xml:space="preserve">В целях повышения эффективности мероприятий по управлению рисками, своевременного выявления и предупреждения фактов правонарушений, в </w:t>
      </w:r>
      <w:r w:rsidRPr="00FE43D2">
        <w:rPr>
          <w:color w:val="auto"/>
          <w:sz w:val="26"/>
          <w:szCs w:val="26"/>
        </w:rPr>
        <w:lastRenderedPageBreak/>
        <w:t>т.ч. коррупционного характера, заинтересованным лицам сообщать об известных им фактах совершения (подготовки к совершению) правонарушений, в т. ч. коррупционного характера, по каналам и следующим способам передачи сообщений, обеспечивающим анонимность:</w:t>
      </w:r>
    </w:p>
    <w:p w14:paraId="2107B3CE" w14:textId="77777777" w:rsidR="00AA362A" w:rsidRPr="00FE43D2" w:rsidRDefault="00AA362A" w:rsidP="009A0D78">
      <w:pPr>
        <w:pStyle w:val="ae"/>
        <w:numPr>
          <w:ilvl w:val="0"/>
          <w:numId w:val="29"/>
        </w:numPr>
        <w:ind w:left="0" w:firstLine="709"/>
        <w:contextualSpacing w:val="0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электронная почта – анонимно по электронному адресу: hotline@ruschem.ru;</w:t>
      </w:r>
    </w:p>
    <w:p w14:paraId="3F89A9CC" w14:textId="77777777" w:rsidR="00AA362A" w:rsidRPr="00FE43D2" w:rsidRDefault="00AA362A" w:rsidP="009A0D78">
      <w:pPr>
        <w:pStyle w:val="ae"/>
        <w:numPr>
          <w:ilvl w:val="0"/>
          <w:numId w:val="29"/>
        </w:numPr>
        <w:ind w:left="0" w:firstLine="709"/>
        <w:contextualSpacing w:val="0"/>
        <w:jc w:val="both"/>
        <w:rPr>
          <w:sz w:val="26"/>
          <w:szCs w:val="26"/>
        </w:rPr>
      </w:pPr>
      <w:r w:rsidRPr="00FE43D2">
        <w:rPr>
          <w:sz w:val="26"/>
          <w:szCs w:val="26"/>
        </w:rPr>
        <w:t xml:space="preserve">телефон – анонимно сообщением на автоответчик по телефону 8 (495) 139-67-05; </w:t>
      </w:r>
    </w:p>
    <w:p w14:paraId="1F43C749" w14:textId="77777777" w:rsidR="00AA362A" w:rsidRDefault="00AA362A" w:rsidP="009A0D78">
      <w:pPr>
        <w:pStyle w:val="ae"/>
        <w:numPr>
          <w:ilvl w:val="0"/>
          <w:numId w:val="29"/>
        </w:numPr>
        <w:ind w:left="0" w:firstLine="709"/>
        <w:contextualSpacing w:val="0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почта – анонимно письмом на адрес: 121151, г. Москв</w:t>
      </w:r>
      <w:r w:rsidR="002E1A36">
        <w:rPr>
          <w:sz w:val="26"/>
          <w:szCs w:val="26"/>
        </w:rPr>
        <w:t xml:space="preserve">а, наб. Тараса Шевченко, д. 23а, </w:t>
      </w:r>
      <w:r w:rsidRPr="00FE43D2">
        <w:rPr>
          <w:sz w:val="26"/>
          <w:szCs w:val="26"/>
        </w:rPr>
        <w:t>АО «Росхим», с пометкой «Единая горячая линия».</w:t>
      </w:r>
    </w:p>
    <w:p w14:paraId="0640FCA3" w14:textId="77777777" w:rsidR="00462341" w:rsidRPr="00462341" w:rsidRDefault="00462341" w:rsidP="00462341">
      <w:pPr>
        <w:pStyle w:val="ae"/>
        <w:numPr>
          <w:ilvl w:val="0"/>
          <w:numId w:val="29"/>
        </w:numPr>
        <w:ind w:left="0" w:firstLine="709"/>
        <w:contextualSpacing w:val="0"/>
        <w:jc w:val="both"/>
        <w:rPr>
          <w:sz w:val="26"/>
          <w:szCs w:val="26"/>
        </w:rPr>
      </w:pPr>
      <w:r w:rsidRPr="00462341">
        <w:rPr>
          <w:sz w:val="26"/>
          <w:szCs w:val="26"/>
        </w:rPr>
        <w:t xml:space="preserve">- электронная почта – анонимно по электронному адресу: </w:t>
      </w:r>
      <w:hyperlink r:id="rId8" w:history="1">
        <w:r w:rsidRPr="00462341">
          <w:rPr>
            <w:sz w:val="26"/>
            <w:szCs w:val="26"/>
          </w:rPr>
          <w:t>egl@minudo.ru</w:t>
        </w:r>
      </w:hyperlink>
      <w:r w:rsidRPr="00462341">
        <w:rPr>
          <w:sz w:val="26"/>
          <w:szCs w:val="26"/>
        </w:rPr>
        <w:t>;</w:t>
      </w:r>
    </w:p>
    <w:p w14:paraId="0628A6C6" w14:textId="77777777" w:rsidR="00462341" w:rsidRPr="00462341" w:rsidRDefault="00462341" w:rsidP="00462341">
      <w:pPr>
        <w:pStyle w:val="ae"/>
        <w:numPr>
          <w:ilvl w:val="0"/>
          <w:numId w:val="29"/>
        </w:numPr>
        <w:ind w:left="0" w:firstLine="709"/>
        <w:contextualSpacing w:val="0"/>
        <w:jc w:val="both"/>
        <w:rPr>
          <w:sz w:val="26"/>
          <w:szCs w:val="26"/>
        </w:rPr>
      </w:pPr>
      <w:r w:rsidRPr="00462341">
        <w:rPr>
          <w:sz w:val="26"/>
          <w:szCs w:val="26"/>
        </w:rPr>
        <w:t>- телефон – анонимно по телефону: +7 (47396) 9-64-03;</w:t>
      </w:r>
    </w:p>
    <w:p w14:paraId="6092BE30" w14:textId="59288822" w:rsidR="00462341" w:rsidRPr="00462341" w:rsidRDefault="00462341" w:rsidP="00462341">
      <w:pPr>
        <w:pStyle w:val="ae"/>
        <w:numPr>
          <w:ilvl w:val="0"/>
          <w:numId w:val="29"/>
        </w:numPr>
        <w:ind w:left="0" w:firstLine="709"/>
        <w:contextualSpacing w:val="0"/>
        <w:jc w:val="both"/>
        <w:rPr>
          <w:sz w:val="26"/>
          <w:szCs w:val="26"/>
        </w:rPr>
      </w:pPr>
      <w:r w:rsidRPr="00462341">
        <w:rPr>
          <w:sz w:val="26"/>
          <w:szCs w:val="26"/>
        </w:rPr>
        <w:t>- почта – анонимно письмом на адрес: 396657, Воронежская область, г.</w:t>
      </w:r>
      <w:r w:rsidR="001C65AF">
        <w:rPr>
          <w:sz w:val="26"/>
          <w:szCs w:val="26"/>
        </w:rPr>
        <w:t xml:space="preserve"> </w:t>
      </w:r>
      <w:r w:rsidRPr="00462341">
        <w:rPr>
          <w:sz w:val="26"/>
          <w:szCs w:val="26"/>
        </w:rPr>
        <w:t>Россошь, ул.</w:t>
      </w:r>
      <w:r w:rsidR="001C65AF">
        <w:rPr>
          <w:sz w:val="26"/>
          <w:szCs w:val="26"/>
        </w:rPr>
        <w:t xml:space="preserve"> </w:t>
      </w:r>
      <w:r w:rsidRPr="00462341">
        <w:rPr>
          <w:sz w:val="26"/>
          <w:szCs w:val="26"/>
        </w:rPr>
        <w:t>Химзаводская 2, с пометкой «Единая горячая линия».</w:t>
      </w:r>
    </w:p>
    <w:p w14:paraId="7897237B" w14:textId="77777777" w:rsidR="0017506E" w:rsidRPr="00FE43D2" w:rsidRDefault="0017506E" w:rsidP="00B85BB4">
      <w:pPr>
        <w:pStyle w:val="ae"/>
        <w:ind w:left="709"/>
        <w:contextualSpacing w:val="0"/>
        <w:jc w:val="both"/>
        <w:rPr>
          <w:sz w:val="26"/>
          <w:szCs w:val="26"/>
        </w:rPr>
      </w:pPr>
    </w:p>
    <w:p w14:paraId="5939230A" w14:textId="77777777" w:rsidR="001147A7" w:rsidRPr="00FE43D2" w:rsidRDefault="001147A7" w:rsidP="009A0D78">
      <w:pPr>
        <w:pStyle w:val="Indent1"/>
        <w:numPr>
          <w:ilvl w:val="0"/>
          <w:numId w:val="12"/>
        </w:numPr>
        <w:spacing w:before="0"/>
        <w:ind w:left="0" w:right="0" w:firstLine="709"/>
        <w:outlineLvl w:val="0"/>
        <w:rPr>
          <w:b/>
          <w:color w:val="auto"/>
          <w:sz w:val="26"/>
          <w:szCs w:val="26"/>
          <w:lang w:val="ru-RU"/>
        </w:rPr>
      </w:pPr>
      <w:bookmarkStart w:id="103" w:name="_Toc194335417"/>
      <w:bookmarkEnd w:id="99"/>
      <w:bookmarkEnd w:id="100"/>
      <w:bookmarkEnd w:id="101"/>
      <w:bookmarkEnd w:id="102"/>
      <w:r w:rsidRPr="00FE43D2">
        <w:rPr>
          <w:b/>
          <w:color w:val="auto"/>
          <w:sz w:val="26"/>
          <w:szCs w:val="26"/>
          <w:lang w:val="ru-RU"/>
        </w:rPr>
        <w:t>Общий порядок проведения аккредитации</w:t>
      </w:r>
      <w:bookmarkEnd w:id="103"/>
    </w:p>
    <w:p w14:paraId="00020C21" w14:textId="77777777" w:rsidR="001147A7" w:rsidRPr="00FE43D2" w:rsidRDefault="001147A7" w:rsidP="009A0D78">
      <w:pPr>
        <w:pStyle w:val="af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t xml:space="preserve">Размещение документации об аккредитации, извещения о проведении аккредитации по конкретному предмету аккредитации на официальном сайте </w:t>
      </w:r>
      <w:r w:rsidR="008E7448" w:rsidRPr="00FE43D2">
        <w:rPr>
          <w:sz w:val="26"/>
          <w:szCs w:val="26"/>
        </w:rPr>
        <w:br/>
      </w:r>
      <w:r w:rsidRPr="00FE43D2">
        <w:rPr>
          <w:sz w:val="26"/>
          <w:szCs w:val="26"/>
        </w:rPr>
        <w:t>АО «</w:t>
      </w:r>
      <w:r w:rsidR="0049759C">
        <w:rPr>
          <w:sz w:val="26"/>
          <w:szCs w:val="26"/>
        </w:rPr>
        <w:t>Минудобрения</w:t>
      </w:r>
      <w:r w:rsidRPr="00FE43D2">
        <w:rPr>
          <w:sz w:val="26"/>
          <w:szCs w:val="26"/>
        </w:rPr>
        <w:t>» в разделе «</w:t>
      </w:r>
      <w:r w:rsidR="0049759C">
        <w:rPr>
          <w:sz w:val="26"/>
          <w:szCs w:val="26"/>
        </w:rPr>
        <w:t>Закупки</w:t>
      </w:r>
      <w:r w:rsidRPr="00FE43D2">
        <w:rPr>
          <w:sz w:val="26"/>
          <w:szCs w:val="26"/>
        </w:rPr>
        <w:t>».</w:t>
      </w:r>
    </w:p>
    <w:p w14:paraId="69980B21" w14:textId="77777777" w:rsidR="001147A7" w:rsidRPr="00FE43D2" w:rsidRDefault="001147A7" w:rsidP="009A0D78">
      <w:pPr>
        <w:pStyle w:val="af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bookmarkStart w:id="104" w:name="_Toc111751371"/>
      <w:r w:rsidRPr="00FE43D2">
        <w:rPr>
          <w:sz w:val="26"/>
          <w:szCs w:val="26"/>
        </w:rPr>
        <w:t>Подготовка и подача Участником Заявки на участие в аккредитации в соответствии с требованиями документации об аккредитации, извещения о проведении аккредитации по конкретному предмету аккредитации в электронном виде.</w:t>
      </w:r>
      <w:bookmarkEnd w:id="104"/>
    </w:p>
    <w:p w14:paraId="08EFD339" w14:textId="77777777" w:rsidR="001147A7" w:rsidRPr="00FE43D2" w:rsidRDefault="001147A7" w:rsidP="009A0D78">
      <w:pPr>
        <w:pStyle w:val="af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Прием и регистрация Заявки на участие в аккредитации.</w:t>
      </w:r>
    </w:p>
    <w:p w14:paraId="7386F810" w14:textId="77777777" w:rsidR="001147A7" w:rsidRPr="00FE43D2" w:rsidRDefault="001147A7" w:rsidP="009A0D78">
      <w:pPr>
        <w:pStyle w:val="af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t xml:space="preserve">Входной контроль. Рассмотрение и оценка </w:t>
      </w:r>
      <w:r w:rsidR="00795E76">
        <w:rPr>
          <w:sz w:val="26"/>
          <w:szCs w:val="26"/>
        </w:rPr>
        <w:t>З</w:t>
      </w:r>
      <w:r w:rsidR="00795E76" w:rsidRPr="00FE43D2">
        <w:rPr>
          <w:sz w:val="26"/>
          <w:szCs w:val="26"/>
        </w:rPr>
        <w:t xml:space="preserve">аявки </w:t>
      </w:r>
      <w:r w:rsidR="00795E76">
        <w:rPr>
          <w:sz w:val="26"/>
          <w:szCs w:val="26"/>
        </w:rPr>
        <w:t xml:space="preserve">на участие в аккредитации </w:t>
      </w:r>
      <w:r w:rsidRPr="00FE43D2">
        <w:rPr>
          <w:sz w:val="26"/>
          <w:szCs w:val="26"/>
        </w:rPr>
        <w:t>Участника на соответствие требованиям документации об аккредитации.</w:t>
      </w:r>
    </w:p>
    <w:p w14:paraId="1BE76D29" w14:textId="77777777" w:rsidR="001147A7" w:rsidRPr="00FE43D2" w:rsidRDefault="001147A7" w:rsidP="009A0D78">
      <w:pPr>
        <w:pStyle w:val="af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Оценка правоспособности, платежеспособности (финансового положения) и деловой репутации Участника.</w:t>
      </w:r>
    </w:p>
    <w:p w14:paraId="18536E60" w14:textId="77777777" w:rsidR="001147A7" w:rsidRPr="00FE43D2" w:rsidRDefault="001147A7" w:rsidP="009A0D78">
      <w:pPr>
        <w:pStyle w:val="af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t xml:space="preserve">Оценка </w:t>
      </w:r>
      <w:r w:rsidR="00795E76">
        <w:rPr>
          <w:sz w:val="26"/>
          <w:szCs w:val="26"/>
        </w:rPr>
        <w:t>З</w:t>
      </w:r>
      <w:r w:rsidR="00795E76" w:rsidRPr="00FE43D2">
        <w:rPr>
          <w:sz w:val="26"/>
          <w:szCs w:val="26"/>
        </w:rPr>
        <w:t xml:space="preserve">аявки </w:t>
      </w:r>
      <w:r w:rsidR="00795E76">
        <w:rPr>
          <w:sz w:val="26"/>
          <w:szCs w:val="26"/>
        </w:rPr>
        <w:t xml:space="preserve">на участие в аккредитации </w:t>
      </w:r>
      <w:r w:rsidRPr="00FE43D2">
        <w:rPr>
          <w:sz w:val="26"/>
          <w:szCs w:val="26"/>
        </w:rPr>
        <w:t>экспертами. Экспертная оценка Заявки</w:t>
      </w:r>
      <w:r w:rsidR="00795E76">
        <w:rPr>
          <w:sz w:val="26"/>
          <w:szCs w:val="26"/>
        </w:rPr>
        <w:t xml:space="preserve"> на участие в аккредитации</w:t>
      </w:r>
      <w:r w:rsidRPr="00FE43D2">
        <w:rPr>
          <w:sz w:val="26"/>
          <w:szCs w:val="26"/>
        </w:rPr>
        <w:t>, сбор информации о качестве выполняемых работ, оказываемых услуг Участником, проведении проверки Участника требованиям Заказчика к выполнению работ, оказанию услуг.</w:t>
      </w:r>
    </w:p>
    <w:p w14:paraId="53BE205B" w14:textId="77777777" w:rsidR="001147A7" w:rsidRPr="00FE43D2" w:rsidRDefault="001147A7" w:rsidP="009A0D78">
      <w:pPr>
        <w:pStyle w:val="af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Технический аудит (при необходимости) (Раздел 1</w:t>
      </w:r>
      <w:r w:rsidR="00BD3678" w:rsidRPr="00FE43D2">
        <w:rPr>
          <w:sz w:val="26"/>
          <w:szCs w:val="26"/>
        </w:rPr>
        <w:t>6</w:t>
      </w:r>
      <w:r w:rsidRPr="00FE43D2">
        <w:rPr>
          <w:sz w:val="26"/>
          <w:szCs w:val="26"/>
        </w:rPr>
        <w:t>).</w:t>
      </w:r>
    </w:p>
    <w:p w14:paraId="3FEC27D6" w14:textId="77777777" w:rsidR="001147A7" w:rsidRPr="00FE43D2" w:rsidRDefault="001147A7" w:rsidP="009A0D78">
      <w:pPr>
        <w:pStyle w:val="af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t xml:space="preserve">Подготовка итогового решения. Принятие по итогам рассмотрения и оценки Заявки на участие в аккредитации и результатам проведенного технического аудита (при необходимости) решения о включении или невключении Участника </w:t>
      </w:r>
      <w:r w:rsidRPr="00FE43D2">
        <w:rPr>
          <w:rFonts w:eastAsiaTheme="minorHAnsi"/>
          <w:sz w:val="26"/>
          <w:szCs w:val="26"/>
        </w:rPr>
        <w:t>в Банк данных потенциальных контрагентов</w:t>
      </w:r>
      <w:r w:rsidR="00E14133">
        <w:rPr>
          <w:rFonts w:eastAsiaTheme="minorHAnsi"/>
          <w:sz w:val="26"/>
          <w:szCs w:val="26"/>
        </w:rPr>
        <w:t>.</w:t>
      </w:r>
      <w:r w:rsidRPr="00FE43D2">
        <w:rPr>
          <w:rFonts w:eastAsiaTheme="minorHAnsi"/>
          <w:sz w:val="26"/>
          <w:szCs w:val="26"/>
        </w:rPr>
        <w:t xml:space="preserve"> </w:t>
      </w:r>
      <w:r w:rsidRPr="00FE43D2">
        <w:rPr>
          <w:sz w:val="26"/>
          <w:szCs w:val="26"/>
        </w:rPr>
        <w:t>Получение Участником извещения о результатах проведения аккредитации и включения в Банк данных потенциальных контрагентов.</w:t>
      </w:r>
    </w:p>
    <w:p w14:paraId="61C12258" w14:textId="77777777" w:rsidR="001147A7" w:rsidRPr="00FE43D2" w:rsidRDefault="001147A7" w:rsidP="009A0D78">
      <w:pPr>
        <w:pStyle w:val="Indent1"/>
        <w:numPr>
          <w:ilvl w:val="0"/>
          <w:numId w:val="12"/>
        </w:numPr>
        <w:spacing w:before="0"/>
        <w:ind w:left="0" w:right="0" w:firstLine="709"/>
        <w:outlineLvl w:val="0"/>
        <w:rPr>
          <w:b/>
          <w:color w:val="auto"/>
          <w:sz w:val="26"/>
          <w:szCs w:val="26"/>
          <w:lang w:val="ru-RU"/>
        </w:rPr>
      </w:pPr>
      <w:bookmarkStart w:id="105" w:name="_Toc194335418"/>
      <w:r w:rsidRPr="00FE43D2">
        <w:rPr>
          <w:b/>
          <w:color w:val="auto"/>
          <w:sz w:val="26"/>
          <w:szCs w:val="26"/>
          <w:lang w:val="ru-RU"/>
        </w:rPr>
        <w:t>Объявление аккредитации</w:t>
      </w:r>
      <w:bookmarkEnd w:id="105"/>
    </w:p>
    <w:p w14:paraId="494F6F7F" w14:textId="77777777" w:rsidR="001147A7" w:rsidRPr="00FE43D2" w:rsidRDefault="001147A7" w:rsidP="009A0D78">
      <w:pPr>
        <w:pStyle w:val="af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bookmarkStart w:id="106" w:name="_Toc112422767"/>
      <w:bookmarkStart w:id="107" w:name="_Toc112422899"/>
      <w:bookmarkStart w:id="108" w:name="_Toc112423860"/>
      <w:bookmarkStart w:id="109" w:name="_Toc132719098"/>
      <w:r w:rsidRPr="00FE43D2">
        <w:rPr>
          <w:sz w:val="26"/>
          <w:szCs w:val="26"/>
        </w:rPr>
        <w:t>Аккредитация проводится постоянно в соответствии с настоящим Порядком,</w:t>
      </w:r>
      <w:r w:rsidR="00BD3678" w:rsidRPr="00FE43D2">
        <w:rPr>
          <w:sz w:val="26"/>
          <w:szCs w:val="26"/>
        </w:rPr>
        <w:t xml:space="preserve"> документацией об аккредитации,</w:t>
      </w:r>
      <w:r w:rsidRPr="00FE43D2">
        <w:rPr>
          <w:sz w:val="26"/>
          <w:szCs w:val="26"/>
        </w:rPr>
        <w:t xml:space="preserve"> если в </w:t>
      </w:r>
      <w:r w:rsidR="0039470F">
        <w:rPr>
          <w:sz w:val="26"/>
          <w:szCs w:val="26"/>
        </w:rPr>
        <w:t>и</w:t>
      </w:r>
      <w:r w:rsidR="0039470F" w:rsidRPr="00FE43D2">
        <w:rPr>
          <w:sz w:val="26"/>
          <w:szCs w:val="26"/>
        </w:rPr>
        <w:t xml:space="preserve">звещении </w:t>
      </w:r>
      <w:r w:rsidRPr="00FE43D2">
        <w:rPr>
          <w:sz w:val="26"/>
          <w:szCs w:val="26"/>
        </w:rPr>
        <w:t>о проведении аккредитации по конкретному предмету аккредитации не установлено иное.</w:t>
      </w:r>
    </w:p>
    <w:p w14:paraId="077539B3" w14:textId="16D2F1E0" w:rsidR="001147A7" w:rsidRPr="00FE43D2" w:rsidRDefault="001147A7" w:rsidP="009A0D78">
      <w:pPr>
        <w:pStyle w:val="af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В случае объявления аккредитации по конкретному предмету аккредитации на официальном сайте АО «</w:t>
      </w:r>
      <w:r w:rsidR="00F85542">
        <w:rPr>
          <w:sz w:val="26"/>
          <w:szCs w:val="26"/>
        </w:rPr>
        <w:t>Минудобрения</w:t>
      </w:r>
      <w:r w:rsidRPr="00FE43D2">
        <w:rPr>
          <w:sz w:val="26"/>
          <w:szCs w:val="26"/>
        </w:rPr>
        <w:t>» в разделе «</w:t>
      </w:r>
      <w:r w:rsidR="00F85542">
        <w:rPr>
          <w:sz w:val="26"/>
          <w:szCs w:val="26"/>
        </w:rPr>
        <w:t>Закупки</w:t>
      </w:r>
      <w:r w:rsidRPr="00FE43D2">
        <w:rPr>
          <w:sz w:val="26"/>
          <w:szCs w:val="26"/>
        </w:rPr>
        <w:t xml:space="preserve">» размещается </w:t>
      </w:r>
      <w:r w:rsidR="0039470F">
        <w:rPr>
          <w:sz w:val="26"/>
          <w:szCs w:val="26"/>
        </w:rPr>
        <w:t>и</w:t>
      </w:r>
      <w:r w:rsidR="0039470F" w:rsidRPr="00FE43D2">
        <w:rPr>
          <w:sz w:val="26"/>
          <w:szCs w:val="26"/>
        </w:rPr>
        <w:t xml:space="preserve">звещение </w:t>
      </w:r>
      <w:r w:rsidRPr="00FE43D2">
        <w:rPr>
          <w:sz w:val="26"/>
          <w:szCs w:val="26"/>
        </w:rPr>
        <w:t xml:space="preserve">о проведении </w:t>
      </w:r>
      <w:r w:rsidRPr="00C44AFF">
        <w:rPr>
          <w:sz w:val="26"/>
          <w:szCs w:val="26"/>
        </w:rPr>
        <w:t>аккредитации</w:t>
      </w:r>
      <w:r w:rsidR="008D34E6" w:rsidRPr="00C44AFF">
        <w:rPr>
          <w:sz w:val="26"/>
          <w:szCs w:val="26"/>
        </w:rPr>
        <w:t xml:space="preserve"> </w:t>
      </w:r>
      <w:r w:rsidR="008D34E6" w:rsidRPr="004B0FCB">
        <w:rPr>
          <w:sz w:val="26"/>
          <w:szCs w:val="26"/>
        </w:rPr>
        <w:t xml:space="preserve">или направляется в адрес </w:t>
      </w:r>
      <w:r w:rsidR="008D34E6" w:rsidRPr="004B0FCB">
        <w:rPr>
          <w:sz w:val="26"/>
          <w:szCs w:val="26"/>
        </w:rPr>
        <w:lastRenderedPageBreak/>
        <w:t xml:space="preserve">потенциальных </w:t>
      </w:r>
      <w:r w:rsidR="009B5B75" w:rsidRPr="004B0FCB">
        <w:rPr>
          <w:sz w:val="26"/>
          <w:szCs w:val="26"/>
        </w:rPr>
        <w:t>контрагентов</w:t>
      </w:r>
      <w:r w:rsidR="008D34E6" w:rsidRPr="004B0FCB">
        <w:rPr>
          <w:sz w:val="26"/>
          <w:szCs w:val="26"/>
        </w:rPr>
        <w:t xml:space="preserve"> официальное письмо</w:t>
      </w:r>
      <w:r w:rsidRPr="004B0FCB">
        <w:rPr>
          <w:sz w:val="26"/>
          <w:szCs w:val="26"/>
        </w:rPr>
        <w:t>,</w:t>
      </w:r>
      <w:r w:rsidRPr="00C44AFF">
        <w:rPr>
          <w:sz w:val="26"/>
          <w:szCs w:val="26"/>
        </w:rPr>
        <w:t xml:space="preserve"> в котором</w:t>
      </w:r>
      <w:r w:rsidRPr="00FE43D2">
        <w:rPr>
          <w:sz w:val="26"/>
          <w:szCs w:val="26"/>
        </w:rPr>
        <w:t xml:space="preserve"> указывается следующая информация:</w:t>
      </w:r>
    </w:p>
    <w:p w14:paraId="37334458" w14:textId="77777777" w:rsidR="001147A7" w:rsidRPr="00FE43D2" w:rsidRDefault="001147A7" w:rsidP="009A0D78">
      <w:pPr>
        <w:pStyle w:val="Indent1"/>
        <w:numPr>
          <w:ilvl w:val="0"/>
          <w:numId w:val="15"/>
        </w:numPr>
        <w:spacing w:before="0"/>
        <w:ind w:left="0" w:right="0" w:firstLine="709"/>
        <w:rPr>
          <w:color w:val="auto"/>
          <w:sz w:val="26"/>
          <w:szCs w:val="26"/>
        </w:rPr>
      </w:pPr>
      <w:r w:rsidRPr="00FE43D2">
        <w:rPr>
          <w:color w:val="auto"/>
          <w:sz w:val="26"/>
          <w:szCs w:val="26"/>
        </w:rPr>
        <w:t xml:space="preserve">предмет </w:t>
      </w:r>
      <w:r w:rsidR="00BD3678" w:rsidRPr="00FE43D2">
        <w:rPr>
          <w:color w:val="auto"/>
          <w:sz w:val="26"/>
          <w:szCs w:val="26"/>
          <w:lang w:val="ru-RU"/>
        </w:rPr>
        <w:t>аккредитации</w:t>
      </w:r>
      <w:r w:rsidRPr="00FE43D2">
        <w:rPr>
          <w:color w:val="auto"/>
          <w:sz w:val="26"/>
          <w:szCs w:val="26"/>
        </w:rPr>
        <w:t>;</w:t>
      </w:r>
    </w:p>
    <w:p w14:paraId="44D1C646" w14:textId="77777777" w:rsidR="001147A7" w:rsidRPr="00FE43D2" w:rsidRDefault="001147A7" w:rsidP="009A0D78">
      <w:pPr>
        <w:pStyle w:val="Indent1"/>
        <w:numPr>
          <w:ilvl w:val="0"/>
          <w:numId w:val="15"/>
        </w:numPr>
        <w:spacing w:before="0"/>
        <w:ind w:left="0" w:right="0" w:firstLine="709"/>
        <w:rPr>
          <w:color w:val="auto"/>
          <w:sz w:val="26"/>
          <w:szCs w:val="26"/>
          <w:lang w:val="ru-RU"/>
        </w:rPr>
      </w:pPr>
      <w:r w:rsidRPr="00FE43D2">
        <w:rPr>
          <w:color w:val="auto"/>
          <w:sz w:val="26"/>
          <w:szCs w:val="26"/>
          <w:lang w:val="ru-RU"/>
        </w:rPr>
        <w:t>требования к Участнику</w:t>
      </w:r>
      <w:r w:rsidR="00785CA2">
        <w:rPr>
          <w:color w:val="auto"/>
          <w:sz w:val="26"/>
          <w:szCs w:val="26"/>
          <w:lang w:val="ru-RU"/>
        </w:rPr>
        <w:t xml:space="preserve"> в соответствии с требованиями настоящего Порядка</w:t>
      </w:r>
      <w:r w:rsidRPr="00FE43D2">
        <w:rPr>
          <w:color w:val="auto"/>
          <w:sz w:val="26"/>
          <w:szCs w:val="26"/>
          <w:lang w:val="ru-RU"/>
        </w:rPr>
        <w:t>;</w:t>
      </w:r>
    </w:p>
    <w:p w14:paraId="3EB05142" w14:textId="77777777" w:rsidR="001147A7" w:rsidRPr="00FE43D2" w:rsidRDefault="001147A7" w:rsidP="009A0D78">
      <w:pPr>
        <w:pStyle w:val="Indent1"/>
        <w:numPr>
          <w:ilvl w:val="0"/>
          <w:numId w:val="15"/>
        </w:numPr>
        <w:spacing w:before="0"/>
        <w:ind w:left="0" w:right="0" w:firstLine="709"/>
        <w:rPr>
          <w:color w:val="auto"/>
          <w:sz w:val="26"/>
          <w:szCs w:val="26"/>
          <w:lang w:val="ru-RU"/>
        </w:rPr>
      </w:pPr>
      <w:r w:rsidRPr="00FE43D2">
        <w:rPr>
          <w:color w:val="auto"/>
          <w:sz w:val="26"/>
          <w:szCs w:val="26"/>
          <w:lang w:val="ru-RU"/>
        </w:rPr>
        <w:t>сведения об Организаторе;</w:t>
      </w:r>
    </w:p>
    <w:p w14:paraId="0D2A250D" w14:textId="77777777" w:rsidR="001147A7" w:rsidRPr="00FE43D2" w:rsidRDefault="001147A7" w:rsidP="009A0D78">
      <w:pPr>
        <w:pStyle w:val="Indent1"/>
        <w:numPr>
          <w:ilvl w:val="0"/>
          <w:numId w:val="15"/>
        </w:numPr>
        <w:spacing w:before="0"/>
        <w:ind w:left="0" w:right="0" w:firstLine="709"/>
        <w:rPr>
          <w:color w:val="auto"/>
          <w:sz w:val="26"/>
          <w:szCs w:val="26"/>
        </w:rPr>
      </w:pPr>
      <w:r w:rsidRPr="00FE43D2">
        <w:rPr>
          <w:color w:val="auto"/>
          <w:sz w:val="26"/>
          <w:szCs w:val="26"/>
        </w:rPr>
        <w:t>порядок, срок и форма получения документации об аккредитации;</w:t>
      </w:r>
    </w:p>
    <w:p w14:paraId="24DC0F8F" w14:textId="77777777" w:rsidR="001147A7" w:rsidRPr="00FE43D2" w:rsidRDefault="001147A7" w:rsidP="009A0D78">
      <w:pPr>
        <w:pStyle w:val="Indent1"/>
        <w:numPr>
          <w:ilvl w:val="0"/>
          <w:numId w:val="15"/>
        </w:numPr>
        <w:spacing w:before="0"/>
        <w:ind w:left="0" w:right="0" w:firstLine="709"/>
        <w:rPr>
          <w:color w:val="auto"/>
          <w:sz w:val="26"/>
          <w:szCs w:val="26"/>
        </w:rPr>
      </w:pPr>
      <w:r w:rsidRPr="00FE43D2">
        <w:rPr>
          <w:color w:val="auto"/>
          <w:sz w:val="26"/>
          <w:szCs w:val="26"/>
        </w:rPr>
        <w:t>сведения о сроке начала и окончания подачи заявок;</w:t>
      </w:r>
    </w:p>
    <w:p w14:paraId="294D9E64" w14:textId="77777777" w:rsidR="001147A7" w:rsidRPr="00FE43D2" w:rsidRDefault="001147A7" w:rsidP="009A0D78">
      <w:pPr>
        <w:pStyle w:val="Indent1"/>
        <w:numPr>
          <w:ilvl w:val="0"/>
          <w:numId w:val="15"/>
        </w:numPr>
        <w:spacing w:before="0"/>
        <w:ind w:left="0" w:right="0" w:firstLine="709"/>
        <w:rPr>
          <w:color w:val="auto"/>
          <w:sz w:val="26"/>
          <w:szCs w:val="26"/>
        </w:rPr>
      </w:pPr>
      <w:r w:rsidRPr="00FE43D2">
        <w:rPr>
          <w:color w:val="auto"/>
          <w:sz w:val="26"/>
          <w:szCs w:val="26"/>
        </w:rPr>
        <w:t>сведения о форме подачи заявок;</w:t>
      </w:r>
    </w:p>
    <w:p w14:paraId="21C23A12" w14:textId="77777777" w:rsidR="001147A7" w:rsidRPr="00FE43D2" w:rsidRDefault="001147A7" w:rsidP="009A0D78">
      <w:pPr>
        <w:pStyle w:val="Indent1"/>
        <w:numPr>
          <w:ilvl w:val="0"/>
          <w:numId w:val="15"/>
        </w:numPr>
        <w:spacing w:before="0"/>
        <w:ind w:left="0" w:right="0" w:firstLine="709"/>
        <w:rPr>
          <w:color w:val="auto"/>
          <w:sz w:val="26"/>
          <w:szCs w:val="26"/>
        </w:rPr>
      </w:pPr>
      <w:r w:rsidRPr="00FE43D2">
        <w:rPr>
          <w:color w:val="auto"/>
          <w:sz w:val="26"/>
          <w:szCs w:val="26"/>
        </w:rPr>
        <w:t xml:space="preserve">сведения о сроке начала и окончания проведения </w:t>
      </w:r>
      <w:r w:rsidRPr="00FE43D2">
        <w:rPr>
          <w:color w:val="auto"/>
          <w:sz w:val="26"/>
          <w:szCs w:val="26"/>
          <w:lang w:val="ru-RU"/>
        </w:rPr>
        <w:t>аккредитации</w:t>
      </w:r>
      <w:r w:rsidRPr="00FE43D2">
        <w:rPr>
          <w:color w:val="auto"/>
          <w:sz w:val="26"/>
          <w:szCs w:val="26"/>
        </w:rPr>
        <w:t>.</w:t>
      </w:r>
    </w:p>
    <w:p w14:paraId="333A92EA" w14:textId="77777777" w:rsidR="001147A7" w:rsidRPr="00FE43D2" w:rsidRDefault="0039470F" w:rsidP="009A0D78">
      <w:pPr>
        <w:pStyle w:val="Indent1"/>
        <w:numPr>
          <w:ilvl w:val="2"/>
          <w:numId w:val="12"/>
        </w:numPr>
        <w:spacing w:before="0"/>
        <w:ind w:left="0" w:right="0" w:firstLine="709"/>
        <w:rPr>
          <w:color w:val="auto"/>
          <w:sz w:val="26"/>
          <w:szCs w:val="26"/>
        </w:rPr>
      </w:pPr>
      <w:bookmarkStart w:id="110" w:name="_Toc112422782"/>
      <w:bookmarkStart w:id="111" w:name="_Toc112422914"/>
      <w:bookmarkStart w:id="112" w:name="_Toc112423875"/>
      <w:bookmarkStart w:id="113" w:name="_Toc132719113"/>
      <w:bookmarkEnd w:id="106"/>
      <w:bookmarkEnd w:id="107"/>
      <w:bookmarkEnd w:id="108"/>
      <w:bookmarkEnd w:id="109"/>
      <w:r>
        <w:rPr>
          <w:color w:val="auto"/>
          <w:sz w:val="26"/>
          <w:szCs w:val="26"/>
          <w:lang w:val="ru-RU"/>
        </w:rPr>
        <w:t>Организатор</w:t>
      </w:r>
      <w:r w:rsidRPr="00FE43D2">
        <w:rPr>
          <w:color w:val="auto"/>
          <w:sz w:val="26"/>
          <w:szCs w:val="26"/>
        </w:rPr>
        <w:t xml:space="preserve"> </w:t>
      </w:r>
      <w:r w:rsidR="001147A7" w:rsidRPr="00FE43D2">
        <w:rPr>
          <w:color w:val="auto"/>
          <w:sz w:val="26"/>
          <w:szCs w:val="26"/>
        </w:rPr>
        <w:t>вправе вносить изменения в извещение и документацию о</w:t>
      </w:r>
      <w:r w:rsidR="001147A7" w:rsidRPr="00FE43D2">
        <w:rPr>
          <w:color w:val="auto"/>
          <w:sz w:val="26"/>
          <w:szCs w:val="26"/>
          <w:lang w:val="ru-RU"/>
        </w:rPr>
        <w:t>б аккредитации</w:t>
      </w:r>
      <w:r w:rsidR="001147A7" w:rsidRPr="00FE43D2">
        <w:rPr>
          <w:color w:val="auto"/>
          <w:sz w:val="26"/>
          <w:szCs w:val="26"/>
        </w:rPr>
        <w:t>, которые подлежат размещению на официальном сайте АО «</w:t>
      </w:r>
      <w:r w:rsidR="009C725C">
        <w:rPr>
          <w:color w:val="auto"/>
          <w:sz w:val="26"/>
          <w:szCs w:val="26"/>
          <w:lang w:val="ru-RU"/>
        </w:rPr>
        <w:t>Минудобрения</w:t>
      </w:r>
      <w:r w:rsidR="001147A7" w:rsidRPr="00FE43D2">
        <w:rPr>
          <w:color w:val="auto"/>
          <w:sz w:val="26"/>
          <w:szCs w:val="26"/>
        </w:rPr>
        <w:t xml:space="preserve">» </w:t>
      </w:r>
      <w:r w:rsidR="00BD3678" w:rsidRPr="00FE43D2">
        <w:rPr>
          <w:color w:val="auto"/>
          <w:sz w:val="26"/>
          <w:szCs w:val="26"/>
        </w:rPr>
        <w:t>в разделе «</w:t>
      </w:r>
      <w:r w:rsidR="009C725C">
        <w:rPr>
          <w:color w:val="auto"/>
          <w:sz w:val="26"/>
          <w:szCs w:val="26"/>
          <w:lang w:val="ru-RU"/>
        </w:rPr>
        <w:t>З</w:t>
      </w:r>
      <w:r w:rsidR="004D6382">
        <w:rPr>
          <w:color w:val="auto"/>
          <w:sz w:val="26"/>
          <w:szCs w:val="26"/>
          <w:lang w:val="ru-RU"/>
        </w:rPr>
        <w:t>акупк</w:t>
      </w:r>
      <w:r w:rsidR="00BD3678" w:rsidRPr="00FE43D2">
        <w:rPr>
          <w:color w:val="auto"/>
          <w:sz w:val="26"/>
          <w:szCs w:val="26"/>
        </w:rPr>
        <w:t>и»</w:t>
      </w:r>
      <w:r w:rsidR="001147A7" w:rsidRPr="00FE43D2">
        <w:rPr>
          <w:color w:val="auto"/>
          <w:sz w:val="26"/>
          <w:szCs w:val="26"/>
        </w:rPr>
        <w:t>.</w:t>
      </w:r>
      <w:bookmarkEnd w:id="110"/>
      <w:bookmarkEnd w:id="111"/>
      <w:bookmarkEnd w:id="112"/>
      <w:bookmarkEnd w:id="113"/>
    </w:p>
    <w:p w14:paraId="6922F4B2" w14:textId="77777777" w:rsidR="001147A7" w:rsidRPr="00FE43D2" w:rsidRDefault="001147A7" w:rsidP="009A0D78">
      <w:pPr>
        <w:ind w:firstLine="709"/>
        <w:jc w:val="both"/>
        <w:rPr>
          <w:sz w:val="26"/>
          <w:szCs w:val="26"/>
          <w:lang w:val="fr-FR"/>
        </w:rPr>
      </w:pPr>
    </w:p>
    <w:p w14:paraId="7D123AC2" w14:textId="77777777" w:rsidR="001147A7" w:rsidRPr="00FE43D2" w:rsidRDefault="001147A7" w:rsidP="009A0D78">
      <w:pPr>
        <w:pStyle w:val="Indent1"/>
        <w:numPr>
          <w:ilvl w:val="0"/>
          <w:numId w:val="12"/>
        </w:numPr>
        <w:spacing w:before="0"/>
        <w:ind w:left="0" w:right="0" w:firstLine="709"/>
        <w:outlineLvl w:val="0"/>
        <w:rPr>
          <w:b/>
          <w:color w:val="auto"/>
          <w:sz w:val="26"/>
          <w:szCs w:val="26"/>
          <w:lang w:val="ru-RU"/>
        </w:rPr>
      </w:pPr>
      <w:bookmarkStart w:id="114" w:name="_Toc194335419"/>
      <w:r w:rsidRPr="00FE43D2">
        <w:rPr>
          <w:b/>
          <w:color w:val="auto"/>
          <w:sz w:val="26"/>
          <w:szCs w:val="26"/>
          <w:lang w:val="ru-RU"/>
        </w:rPr>
        <w:t>Состав документации, предоставляемой Участником</w:t>
      </w:r>
      <w:bookmarkEnd w:id="114"/>
    </w:p>
    <w:p w14:paraId="3F652C79" w14:textId="77777777" w:rsidR="001147A7" w:rsidRPr="00FE43D2" w:rsidRDefault="001147A7" w:rsidP="009A0D78">
      <w:pPr>
        <w:pStyle w:val="af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bookmarkStart w:id="115" w:name="_Toc112422796"/>
      <w:bookmarkStart w:id="116" w:name="_Toc112422928"/>
      <w:bookmarkStart w:id="117" w:name="_Toc112423889"/>
      <w:bookmarkStart w:id="118" w:name="_Toc132719127"/>
      <w:r w:rsidRPr="00FE43D2">
        <w:rPr>
          <w:sz w:val="26"/>
          <w:szCs w:val="26"/>
        </w:rPr>
        <w:t>Заявка на участие в аккредитации включает в себя:</w:t>
      </w:r>
      <w:bookmarkEnd w:id="115"/>
      <w:bookmarkEnd w:id="116"/>
      <w:bookmarkEnd w:id="117"/>
      <w:bookmarkEnd w:id="118"/>
    </w:p>
    <w:p w14:paraId="2767EB82" w14:textId="77777777" w:rsidR="001147A7" w:rsidRPr="00FE43D2" w:rsidRDefault="001147A7" w:rsidP="009A0D78">
      <w:pPr>
        <w:pStyle w:val="Indent1"/>
        <w:numPr>
          <w:ilvl w:val="0"/>
          <w:numId w:val="13"/>
        </w:numPr>
        <w:spacing w:before="0"/>
        <w:ind w:left="0" w:right="0" w:firstLine="709"/>
        <w:rPr>
          <w:color w:val="auto"/>
          <w:sz w:val="26"/>
          <w:szCs w:val="26"/>
          <w:lang w:val="ru-RU"/>
        </w:rPr>
      </w:pPr>
      <w:r w:rsidRPr="00FE43D2">
        <w:rPr>
          <w:color w:val="auto"/>
          <w:sz w:val="26"/>
          <w:szCs w:val="26"/>
          <w:lang w:val="ru-RU"/>
        </w:rPr>
        <w:t xml:space="preserve">Заявка на участие в аккредитации (Приложение </w:t>
      </w:r>
      <w:r w:rsidR="00726827" w:rsidRPr="00FE43D2">
        <w:rPr>
          <w:color w:val="auto"/>
          <w:sz w:val="26"/>
          <w:szCs w:val="26"/>
          <w:lang w:val="ru-RU"/>
        </w:rPr>
        <w:t>2</w:t>
      </w:r>
      <w:r w:rsidRPr="00FE43D2">
        <w:rPr>
          <w:color w:val="auto"/>
          <w:sz w:val="26"/>
          <w:szCs w:val="26"/>
          <w:lang w:val="ru-RU"/>
        </w:rPr>
        <w:t>);</w:t>
      </w:r>
    </w:p>
    <w:p w14:paraId="58C2B3FD" w14:textId="77777777" w:rsidR="00726827" w:rsidRPr="00FE43D2" w:rsidRDefault="001147A7" w:rsidP="009A0D78">
      <w:pPr>
        <w:pStyle w:val="Indent1"/>
        <w:numPr>
          <w:ilvl w:val="0"/>
          <w:numId w:val="13"/>
        </w:numPr>
        <w:spacing w:before="0"/>
        <w:ind w:left="0" w:right="0" w:firstLine="709"/>
        <w:rPr>
          <w:color w:val="auto"/>
          <w:sz w:val="26"/>
          <w:szCs w:val="26"/>
          <w:lang w:val="ru-RU"/>
        </w:rPr>
      </w:pPr>
      <w:r w:rsidRPr="00FE43D2">
        <w:rPr>
          <w:color w:val="auto"/>
          <w:sz w:val="26"/>
          <w:szCs w:val="26"/>
          <w:lang w:val="ru-RU"/>
        </w:rPr>
        <w:t xml:space="preserve">Заполненные формы с прикрепленными к ним подтверждающими документами (Приложения </w:t>
      </w:r>
      <w:r w:rsidR="00726827" w:rsidRPr="00FE43D2">
        <w:rPr>
          <w:color w:val="auto"/>
          <w:sz w:val="26"/>
          <w:szCs w:val="26"/>
          <w:lang w:val="ru-RU"/>
        </w:rPr>
        <w:t>3-11).</w:t>
      </w:r>
    </w:p>
    <w:p w14:paraId="407FE1FA" w14:textId="77777777" w:rsidR="00726827" w:rsidRPr="00FE43D2" w:rsidRDefault="00726827" w:rsidP="009A0D78">
      <w:pPr>
        <w:pStyle w:val="Indent1"/>
        <w:spacing w:before="0"/>
        <w:ind w:left="0" w:right="0" w:firstLine="709"/>
        <w:rPr>
          <w:color w:val="auto"/>
          <w:sz w:val="26"/>
          <w:szCs w:val="26"/>
          <w:lang w:val="ru-RU"/>
        </w:rPr>
      </w:pPr>
    </w:p>
    <w:p w14:paraId="050D1156" w14:textId="77777777" w:rsidR="00726827" w:rsidRPr="00FE43D2" w:rsidRDefault="00726827" w:rsidP="009A0D78">
      <w:pPr>
        <w:pStyle w:val="Indent1"/>
        <w:numPr>
          <w:ilvl w:val="0"/>
          <w:numId w:val="12"/>
        </w:numPr>
        <w:spacing w:before="0"/>
        <w:ind w:left="0" w:right="0" w:firstLine="709"/>
        <w:outlineLvl w:val="0"/>
        <w:rPr>
          <w:b/>
          <w:color w:val="auto"/>
          <w:sz w:val="26"/>
          <w:szCs w:val="26"/>
          <w:lang w:val="ru-RU"/>
        </w:rPr>
      </w:pPr>
      <w:bookmarkStart w:id="119" w:name="_Toc194335420"/>
      <w:r w:rsidRPr="00FE43D2">
        <w:rPr>
          <w:b/>
          <w:color w:val="auto"/>
          <w:sz w:val="26"/>
          <w:szCs w:val="26"/>
          <w:lang w:val="ru-RU"/>
        </w:rPr>
        <w:t>Подача Заявки на участие в аккредитации</w:t>
      </w:r>
      <w:bookmarkEnd w:id="119"/>
    </w:p>
    <w:p w14:paraId="615EB7BA" w14:textId="77777777" w:rsidR="009A0D78" w:rsidRPr="00FE43D2" w:rsidRDefault="00726827" w:rsidP="009A0D78">
      <w:pPr>
        <w:pStyle w:val="af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t xml:space="preserve">Заявка на участие в аккредитации </w:t>
      </w:r>
      <w:r w:rsidR="009A0D78" w:rsidRPr="00FE43D2">
        <w:rPr>
          <w:sz w:val="26"/>
          <w:szCs w:val="26"/>
        </w:rPr>
        <w:t>(Приложение 2)</w:t>
      </w:r>
      <w:r w:rsidR="004D6382">
        <w:rPr>
          <w:sz w:val="26"/>
          <w:szCs w:val="26"/>
        </w:rPr>
        <w:t xml:space="preserve"> и </w:t>
      </w:r>
      <w:r w:rsidR="004D6382" w:rsidRPr="00FE43D2">
        <w:rPr>
          <w:sz w:val="26"/>
          <w:szCs w:val="26"/>
        </w:rPr>
        <w:t xml:space="preserve">Заполненные формы с прикрепленными к ним подтверждающими документами (Приложения 2-11) </w:t>
      </w:r>
      <w:r w:rsidR="004D6382">
        <w:rPr>
          <w:sz w:val="26"/>
          <w:szCs w:val="26"/>
        </w:rPr>
        <w:t>направляю</w:t>
      </w:r>
      <w:r w:rsidRPr="00FE43D2">
        <w:rPr>
          <w:sz w:val="26"/>
          <w:szCs w:val="26"/>
        </w:rPr>
        <w:t xml:space="preserve">тся на </w:t>
      </w:r>
      <w:r w:rsidR="009A0D78" w:rsidRPr="00FE43D2">
        <w:rPr>
          <w:sz w:val="26"/>
          <w:szCs w:val="26"/>
        </w:rPr>
        <w:t xml:space="preserve">официальный </w:t>
      </w:r>
      <w:r w:rsidRPr="00FE43D2">
        <w:rPr>
          <w:sz w:val="26"/>
          <w:szCs w:val="26"/>
        </w:rPr>
        <w:t xml:space="preserve">электронный адрес </w:t>
      </w:r>
      <w:r w:rsidR="004D6382">
        <w:rPr>
          <w:sz w:val="26"/>
          <w:szCs w:val="26"/>
          <w:lang w:val="en-US"/>
        </w:rPr>
        <w:t>tender</w:t>
      </w:r>
      <w:r w:rsidR="004D6382" w:rsidRPr="004D6382">
        <w:rPr>
          <w:sz w:val="26"/>
          <w:szCs w:val="26"/>
        </w:rPr>
        <w:t>_</w:t>
      </w:r>
      <w:r w:rsidR="004D6382">
        <w:rPr>
          <w:sz w:val="26"/>
          <w:szCs w:val="26"/>
          <w:lang w:val="en-US"/>
        </w:rPr>
        <w:t>riu</w:t>
      </w:r>
      <w:r w:rsidR="004D6382" w:rsidRPr="004D6382">
        <w:rPr>
          <w:sz w:val="26"/>
          <w:szCs w:val="26"/>
        </w:rPr>
        <w:t>@</w:t>
      </w:r>
      <w:r w:rsidR="004D6382">
        <w:rPr>
          <w:sz w:val="26"/>
          <w:szCs w:val="26"/>
          <w:lang w:val="en-US"/>
        </w:rPr>
        <w:t>minudo</w:t>
      </w:r>
      <w:r w:rsidR="004D6382" w:rsidRPr="004D6382">
        <w:rPr>
          <w:sz w:val="26"/>
          <w:szCs w:val="26"/>
        </w:rPr>
        <w:t>.</w:t>
      </w:r>
      <w:r w:rsidR="004D6382">
        <w:rPr>
          <w:sz w:val="26"/>
          <w:szCs w:val="26"/>
          <w:lang w:val="en-US"/>
        </w:rPr>
        <w:t>ru</w:t>
      </w:r>
      <w:r w:rsidR="009A0D78" w:rsidRPr="00FE43D2">
        <w:rPr>
          <w:sz w:val="26"/>
          <w:szCs w:val="26"/>
        </w:rPr>
        <w:t xml:space="preserve"> на регистрацию </w:t>
      </w:r>
      <w:r w:rsidR="004D6382">
        <w:rPr>
          <w:sz w:val="26"/>
          <w:szCs w:val="26"/>
        </w:rPr>
        <w:t xml:space="preserve">и проведение аккредитации </w:t>
      </w:r>
      <w:r w:rsidR="00D92EAE" w:rsidRPr="00FE43D2">
        <w:rPr>
          <w:sz w:val="26"/>
          <w:szCs w:val="26"/>
        </w:rPr>
        <w:t xml:space="preserve">в установленном порядке </w:t>
      </w:r>
      <w:r w:rsidR="000C3761">
        <w:rPr>
          <w:sz w:val="26"/>
          <w:szCs w:val="26"/>
        </w:rPr>
        <w:t>Организатору</w:t>
      </w:r>
      <w:r w:rsidR="009A0D78" w:rsidRPr="00FE43D2">
        <w:rPr>
          <w:sz w:val="26"/>
          <w:szCs w:val="26"/>
        </w:rPr>
        <w:t xml:space="preserve"> </w:t>
      </w:r>
      <w:r w:rsidR="00D92EAE" w:rsidRPr="00FE43D2">
        <w:rPr>
          <w:sz w:val="26"/>
          <w:szCs w:val="26"/>
        </w:rPr>
        <w:t>АО «</w:t>
      </w:r>
      <w:r w:rsidR="004D6382">
        <w:rPr>
          <w:sz w:val="26"/>
          <w:szCs w:val="26"/>
        </w:rPr>
        <w:t>Минудобрения</w:t>
      </w:r>
      <w:r w:rsidR="00D92EAE" w:rsidRPr="00FE43D2">
        <w:rPr>
          <w:sz w:val="26"/>
          <w:szCs w:val="26"/>
        </w:rPr>
        <w:t>»</w:t>
      </w:r>
      <w:r w:rsidR="009A0D78" w:rsidRPr="00FE43D2">
        <w:rPr>
          <w:sz w:val="26"/>
          <w:szCs w:val="26"/>
        </w:rPr>
        <w:t>.</w:t>
      </w:r>
    </w:p>
    <w:p w14:paraId="09BB5036" w14:textId="77777777" w:rsidR="001147A7" w:rsidRPr="00FE43D2" w:rsidRDefault="001147A7" w:rsidP="009A0D78">
      <w:pPr>
        <w:pStyle w:val="Indent1"/>
        <w:spacing w:before="0"/>
        <w:ind w:left="0" w:right="0" w:firstLine="709"/>
        <w:rPr>
          <w:color w:val="auto"/>
          <w:sz w:val="26"/>
          <w:szCs w:val="26"/>
          <w:lang w:val="ru-RU"/>
        </w:rPr>
      </w:pPr>
    </w:p>
    <w:p w14:paraId="7200E1D5" w14:textId="77777777" w:rsidR="009A0D78" w:rsidRPr="00FE43D2" w:rsidRDefault="009A0D78" w:rsidP="009A0D78">
      <w:pPr>
        <w:pStyle w:val="Indent1"/>
        <w:numPr>
          <w:ilvl w:val="0"/>
          <w:numId w:val="12"/>
        </w:numPr>
        <w:spacing w:before="0"/>
        <w:ind w:left="0" w:right="0" w:firstLine="709"/>
        <w:outlineLvl w:val="0"/>
        <w:rPr>
          <w:b/>
          <w:color w:val="auto"/>
          <w:sz w:val="26"/>
          <w:szCs w:val="26"/>
          <w:lang w:val="ru-RU"/>
        </w:rPr>
      </w:pPr>
      <w:bookmarkStart w:id="120" w:name="_Toc194335421"/>
      <w:r w:rsidRPr="00FE43D2">
        <w:rPr>
          <w:b/>
          <w:color w:val="auto"/>
          <w:sz w:val="26"/>
          <w:szCs w:val="26"/>
          <w:lang w:val="ru-RU"/>
        </w:rPr>
        <w:t>Отзыв Заявки на участие в аккредитации</w:t>
      </w:r>
      <w:bookmarkEnd w:id="120"/>
    </w:p>
    <w:p w14:paraId="26E4ADC1" w14:textId="77777777" w:rsidR="009A0D78" w:rsidRPr="00FE43D2" w:rsidRDefault="009A0D78" w:rsidP="009A0D78">
      <w:pPr>
        <w:pStyle w:val="af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Участник вправе отозвать Заявку на участие в аккредитации в любое время до даты направления ему извещения о результатах аккредитации.</w:t>
      </w:r>
    </w:p>
    <w:p w14:paraId="2DEA84E1" w14:textId="77777777" w:rsidR="009A0D78" w:rsidRPr="00FE43D2" w:rsidRDefault="009A0D78" w:rsidP="009A0D78">
      <w:pPr>
        <w:pStyle w:val="af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t xml:space="preserve">Уведомление об отзыве Заявки на участие в аккредитации Участник оформляет на официальном бланке организации и направляет по электронной почте на официальный электронный адрес </w:t>
      </w:r>
      <w:r w:rsidR="007045F1">
        <w:rPr>
          <w:sz w:val="26"/>
          <w:szCs w:val="26"/>
        </w:rPr>
        <w:t xml:space="preserve">Организатора </w:t>
      </w:r>
      <w:r w:rsidRPr="00FE43D2">
        <w:rPr>
          <w:sz w:val="26"/>
          <w:szCs w:val="26"/>
        </w:rPr>
        <w:t>АО «</w:t>
      </w:r>
      <w:r w:rsidR="004E75D5">
        <w:rPr>
          <w:sz w:val="26"/>
          <w:szCs w:val="26"/>
        </w:rPr>
        <w:t>Минудобрения</w:t>
      </w:r>
      <w:r w:rsidRPr="00FE43D2">
        <w:rPr>
          <w:sz w:val="26"/>
          <w:szCs w:val="26"/>
        </w:rPr>
        <w:t xml:space="preserve">» </w:t>
      </w:r>
      <w:r w:rsidR="004E75D5">
        <w:rPr>
          <w:sz w:val="26"/>
          <w:szCs w:val="26"/>
          <w:lang w:val="en-US"/>
        </w:rPr>
        <w:t>tender</w:t>
      </w:r>
      <w:r w:rsidR="004E75D5" w:rsidRPr="004D6382">
        <w:rPr>
          <w:sz w:val="26"/>
          <w:szCs w:val="26"/>
        </w:rPr>
        <w:t>_</w:t>
      </w:r>
      <w:r w:rsidR="004E75D5">
        <w:rPr>
          <w:sz w:val="26"/>
          <w:szCs w:val="26"/>
          <w:lang w:val="en-US"/>
        </w:rPr>
        <w:t>riu</w:t>
      </w:r>
      <w:r w:rsidR="004E75D5" w:rsidRPr="004D6382">
        <w:rPr>
          <w:sz w:val="26"/>
          <w:szCs w:val="26"/>
        </w:rPr>
        <w:t>@</w:t>
      </w:r>
      <w:r w:rsidR="004E75D5">
        <w:rPr>
          <w:sz w:val="26"/>
          <w:szCs w:val="26"/>
          <w:lang w:val="en-US"/>
        </w:rPr>
        <w:t>minudo</w:t>
      </w:r>
      <w:r w:rsidR="004E75D5" w:rsidRPr="004D6382">
        <w:rPr>
          <w:sz w:val="26"/>
          <w:szCs w:val="26"/>
        </w:rPr>
        <w:t>.</w:t>
      </w:r>
      <w:r w:rsidR="004E75D5">
        <w:rPr>
          <w:sz w:val="26"/>
          <w:szCs w:val="26"/>
          <w:lang w:val="en-US"/>
        </w:rPr>
        <w:t>ru</w:t>
      </w:r>
      <w:r w:rsidR="007045F1">
        <w:rPr>
          <w:sz w:val="26"/>
          <w:szCs w:val="26"/>
        </w:rPr>
        <w:t>.</w:t>
      </w:r>
    </w:p>
    <w:p w14:paraId="18F87552" w14:textId="77777777" w:rsidR="009A0D78" w:rsidRPr="00FE43D2" w:rsidRDefault="009A0D78" w:rsidP="009A0D78">
      <w:pPr>
        <w:pStyle w:val="afa"/>
        <w:numPr>
          <w:ilvl w:val="1"/>
          <w:numId w:val="12"/>
        </w:numPr>
        <w:ind w:left="0" w:firstLine="709"/>
        <w:jc w:val="both"/>
        <w:rPr>
          <w:b/>
          <w:sz w:val="26"/>
          <w:szCs w:val="26"/>
        </w:rPr>
      </w:pPr>
      <w:r w:rsidRPr="00FE43D2">
        <w:rPr>
          <w:sz w:val="26"/>
          <w:szCs w:val="26"/>
        </w:rPr>
        <w:t>В случае получения от Участника официального уведомления об отзыве поданной Заявки</w:t>
      </w:r>
      <w:r w:rsidR="002E5AD7">
        <w:rPr>
          <w:sz w:val="26"/>
          <w:szCs w:val="26"/>
        </w:rPr>
        <w:t xml:space="preserve"> на участие в аккредитации</w:t>
      </w:r>
      <w:r w:rsidRPr="00FE43D2">
        <w:rPr>
          <w:sz w:val="26"/>
          <w:szCs w:val="26"/>
        </w:rPr>
        <w:t xml:space="preserve">, Организатор прекращает рассмотрение и оценку </w:t>
      </w:r>
      <w:r w:rsidR="002E5AD7">
        <w:rPr>
          <w:sz w:val="26"/>
          <w:szCs w:val="26"/>
        </w:rPr>
        <w:t>З</w:t>
      </w:r>
      <w:r w:rsidR="002E5AD7" w:rsidRPr="00FE43D2">
        <w:rPr>
          <w:sz w:val="26"/>
          <w:szCs w:val="26"/>
        </w:rPr>
        <w:t xml:space="preserve">аявки </w:t>
      </w:r>
      <w:r w:rsidR="002E5AD7">
        <w:rPr>
          <w:sz w:val="26"/>
          <w:szCs w:val="26"/>
        </w:rPr>
        <w:t>на участие в аккредитации У</w:t>
      </w:r>
      <w:r w:rsidRPr="00FE43D2">
        <w:rPr>
          <w:sz w:val="26"/>
          <w:szCs w:val="26"/>
        </w:rPr>
        <w:t>частника, а также технический аудит (в случае его проведения).</w:t>
      </w:r>
    </w:p>
    <w:p w14:paraId="0EB98C81" w14:textId="77777777" w:rsidR="009A0D78" w:rsidRPr="00FE43D2" w:rsidRDefault="009A0D78" w:rsidP="009A0D78">
      <w:pPr>
        <w:pStyle w:val="Indent1"/>
        <w:spacing w:before="0"/>
        <w:ind w:left="0" w:right="0" w:firstLine="709"/>
        <w:rPr>
          <w:color w:val="auto"/>
          <w:sz w:val="26"/>
          <w:szCs w:val="26"/>
          <w:lang w:val="ru-RU"/>
        </w:rPr>
      </w:pPr>
    </w:p>
    <w:p w14:paraId="7F4FEFCD" w14:textId="77777777" w:rsidR="001147A7" w:rsidRPr="00FE43D2" w:rsidRDefault="001147A7" w:rsidP="009A0D78">
      <w:pPr>
        <w:pStyle w:val="Indent1"/>
        <w:numPr>
          <w:ilvl w:val="0"/>
          <w:numId w:val="12"/>
        </w:numPr>
        <w:spacing w:before="0"/>
        <w:ind w:left="0" w:right="0" w:firstLine="709"/>
        <w:outlineLvl w:val="0"/>
        <w:rPr>
          <w:b/>
          <w:color w:val="auto"/>
          <w:sz w:val="26"/>
          <w:szCs w:val="26"/>
          <w:lang w:val="ru-RU"/>
        </w:rPr>
      </w:pPr>
      <w:bookmarkStart w:id="121" w:name="_Toc194335422"/>
      <w:r w:rsidRPr="00FE43D2">
        <w:rPr>
          <w:b/>
          <w:color w:val="auto"/>
          <w:sz w:val="26"/>
          <w:szCs w:val="26"/>
          <w:lang w:val="ru-RU"/>
        </w:rPr>
        <w:t>Требования к предоставлению и оформлению квалификационной документации</w:t>
      </w:r>
      <w:bookmarkEnd w:id="121"/>
    </w:p>
    <w:p w14:paraId="38AF7B7E" w14:textId="77777777" w:rsidR="001147A7" w:rsidRPr="00FE43D2" w:rsidRDefault="001147A7" w:rsidP="009A0D78">
      <w:pPr>
        <w:pStyle w:val="af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bookmarkStart w:id="122" w:name="_Toc112422786"/>
      <w:bookmarkStart w:id="123" w:name="_Toc112422918"/>
      <w:bookmarkStart w:id="124" w:name="_Toc112423879"/>
      <w:bookmarkStart w:id="125" w:name="_Toc132719117"/>
      <w:bookmarkStart w:id="126" w:name="_Toc112422784"/>
      <w:bookmarkStart w:id="127" w:name="_Toc112422916"/>
      <w:bookmarkStart w:id="128" w:name="_Toc112423877"/>
      <w:bookmarkStart w:id="129" w:name="_Toc132719115"/>
      <w:r w:rsidRPr="00FE43D2">
        <w:rPr>
          <w:sz w:val="26"/>
          <w:szCs w:val="26"/>
        </w:rPr>
        <w:t>Все документы, входящие в Заявку</w:t>
      </w:r>
      <w:r w:rsidR="00795E76">
        <w:rPr>
          <w:sz w:val="26"/>
          <w:szCs w:val="26"/>
        </w:rPr>
        <w:t xml:space="preserve"> на участие в аккредитации</w:t>
      </w:r>
      <w:r w:rsidRPr="00FE43D2">
        <w:rPr>
          <w:sz w:val="26"/>
          <w:szCs w:val="26"/>
        </w:rPr>
        <w:t xml:space="preserve">, должны быть подготовлены на русском языке. </w:t>
      </w:r>
      <w:bookmarkEnd w:id="122"/>
      <w:bookmarkEnd w:id="123"/>
      <w:bookmarkEnd w:id="124"/>
      <w:bookmarkEnd w:id="125"/>
      <w:r w:rsidRPr="00FE43D2">
        <w:rPr>
          <w:bCs/>
          <w:sz w:val="26"/>
          <w:szCs w:val="26"/>
        </w:rPr>
        <w:t>В случае, если язык оригинального документа – не русский, должен быть приложен перевод на русский язык с визой полномочного переводчика.</w:t>
      </w:r>
    </w:p>
    <w:p w14:paraId="3F215987" w14:textId="77777777" w:rsidR="001147A7" w:rsidRPr="00FE43D2" w:rsidRDefault="001147A7" w:rsidP="009A0D78">
      <w:pPr>
        <w:pStyle w:val="af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t xml:space="preserve">Заказчик не принимает к рассмотрению представленные в составе Заявки </w:t>
      </w:r>
      <w:r w:rsidR="00795E76">
        <w:rPr>
          <w:sz w:val="26"/>
          <w:szCs w:val="26"/>
        </w:rPr>
        <w:t xml:space="preserve">на участие в аккредитации </w:t>
      </w:r>
      <w:r w:rsidRPr="00FE43D2">
        <w:rPr>
          <w:sz w:val="26"/>
          <w:szCs w:val="26"/>
        </w:rPr>
        <w:t>документы, не переведенные на русский язык.</w:t>
      </w:r>
    </w:p>
    <w:p w14:paraId="7D747831" w14:textId="77777777" w:rsidR="001147A7" w:rsidRPr="00FE43D2" w:rsidRDefault="001147A7" w:rsidP="009A0D78">
      <w:pPr>
        <w:pStyle w:val="af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lastRenderedPageBreak/>
        <w:t>Документы, формируемые Участником, представляются в электронном виде формате Word Document (DOC или DOCX), и в формате Portable Document Format (PDF) за подписью руководителя организации, либо уполномоченного им лица на основании доверенности, которая должна быть приложена, с печатью предприятия.</w:t>
      </w:r>
    </w:p>
    <w:p w14:paraId="7833DC12" w14:textId="77777777" w:rsidR="001147A7" w:rsidRPr="00FE43D2" w:rsidRDefault="001147A7" w:rsidP="009A0D78">
      <w:pPr>
        <w:pStyle w:val="af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Документы стороннего происхождения (регистрационные документы, устав, лицензии, сертификаты соответствия, бухгалтерский баланс, заверенный печатью налоговой инспекции и др.), представляются в виде копии, заверенной подписью уполномоченного лица Участника и скрепленной печатью предприятия.</w:t>
      </w:r>
      <w:bookmarkStart w:id="130" w:name="_Toc112422785"/>
      <w:bookmarkStart w:id="131" w:name="_Toc112422917"/>
      <w:bookmarkStart w:id="132" w:name="_Toc112423878"/>
      <w:bookmarkStart w:id="133" w:name="_Toc132719116"/>
    </w:p>
    <w:p w14:paraId="788E8A82" w14:textId="77777777" w:rsidR="001147A7" w:rsidRPr="00FE43D2" w:rsidRDefault="001147A7" w:rsidP="009A0D78">
      <w:pPr>
        <w:pStyle w:val="af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Каждый документ предоставляется отдельным файлом.</w:t>
      </w:r>
      <w:bookmarkEnd w:id="130"/>
      <w:bookmarkEnd w:id="131"/>
      <w:bookmarkEnd w:id="132"/>
      <w:bookmarkEnd w:id="133"/>
    </w:p>
    <w:p w14:paraId="0F6493B1" w14:textId="77777777" w:rsidR="00D92EAE" w:rsidRPr="00FE43D2" w:rsidRDefault="00D92EAE" w:rsidP="00D92EAE">
      <w:pPr>
        <w:pStyle w:val="af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При отсутствии образцов форм для заполнения информацией, Участник вправе выбрать удобную для него форму при условии отражения в ней всей запрашиваемой информации.</w:t>
      </w:r>
    </w:p>
    <w:p w14:paraId="2082A786" w14:textId="77777777" w:rsidR="00726827" w:rsidRPr="00FE43D2" w:rsidRDefault="00726827" w:rsidP="009A0D78">
      <w:pPr>
        <w:pStyle w:val="afa"/>
        <w:ind w:firstLine="709"/>
        <w:jc w:val="both"/>
        <w:rPr>
          <w:sz w:val="26"/>
          <w:szCs w:val="26"/>
        </w:rPr>
      </w:pPr>
      <w:bookmarkStart w:id="134" w:name="_Toc112422787"/>
      <w:bookmarkStart w:id="135" w:name="_Toc112422919"/>
      <w:bookmarkStart w:id="136" w:name="_Toc112423880"/>
      <w:bookmarkStart w:id="137" w:name="_Toc132719118"/>
      <w:bookmarkEnd w:id="126"/>
      <w:bookmarkEnd w:id="127"/>
      <w:bookmarkEnd w:id="128"/>
      <w:bookmarkEnd w:id="129"/>
    </w:p>
    <w:p w14:paraId="4F617853" w14:textId="77777777" w:rsidR="00726827" w:rsidRPr="00FE43D2" w:rsidRDefault="00726827" w:rsidP="009A0D78">
      <w:pPr>
        <w:pStyle w:val="Indent1"/>
        <w:numPr>
          <w:ilvl w:val="0"/>
          <w:numId w:val="12"/>
        </w:numPr>
        <w:spacing w:before="0"/>
        <w:ind w:left="0" w:right="0" w:firstLine="709"/>
        <w:outlineLvl w:val="0"/>
        <w:rPr>
          <w:b/>
          <w:color w:val="auto"/>
          <w:sz w:val="26"/>
          <w:szCs w:val="26"/>
        </w:rPr>
      </w:pPr>
      <w:bookmarkStart w:id="138" w:name="_Toc133842950"/>
      <w:bookmarkStart w:id="139" w:name="_Toc194335423"/>
      <w:bookmarkEnd w:id="134"/>
      <w:bookmarkEnd w:id="135"/>
      <w:bookmarkEnd w:id="136"/>
      <w:bookmarkEnd w:id="137"/>
      <w:r w:rsidRPr="00FE43D2">
        <w:rPr>
          <w:b/>
          <w:color w:val="auto"/>
          <w:sz w:val="26"/>
          <w:szCs w:val="26"/>
          <w:lang w:val="ru-RU"/>
        </w:rPr>
        <w:t>Требования</w:t>
      </w:r>
      <w:r w:rsidRPr="00FE43D2">
        <w:rPr>
          <w:b/>
          <w:color w:val="auto"/>
          <w:sz w:val="26"/>
          <w:szCs w:val="26"/>
        </w:rPr>
        <w:t xml:space="preserve"> к Участник</w:t>
      </w:r>
      <w:bookmarkEnd w:id="138"/>
      <w:r w:rsidRPr="00FE43D2">
        <w:rPr>
          <w:b/>
          <w:color w:val="auto"/>
          <w:sz w:val="26"/>
          <w:szCs w:val="26"/>
        </w:rPr>
        <w:t>ам аккредитации</w:t>
      </w:r>
      <w:bookmarkEnd w:id="139"/>
    </w:p>
    <w:p w14:paraId="6951EE47" w14:textId="77777777" w:rsidR="00726827" w:rsidRPr="00FE43D2" w:rsidRDefault="00726827" w:rsidP="009A0D78">
      <w:pPr>
        <w:pStyle w:val="ae"/>
        <w:numPr>
          <w:ilvl w:val="1"/>
          <w:numId w:val="12"/>
        </w:numPr>
        <w:suppressAutoHyphens/>
        <w:ind w:left="0" w:firstLine="709"/>
        <w:contextualSpacing w:val="0"/>
        <w:jc w:val="both"/>
        <w:rPr>
          <w:sz w:val="26"/>
          <w:szCs w:val="26"/>
        </w:rPr>
      </w:pPr>
      <w:r w:rsidRPr="00FE43D2">
        <w:rPr>
          <w:sz w:val="26"/>
          <w:szCs w:val="26"/>
          <w:lang w:bidi="ru-RU"/>
        </w:rPr>
        <w:t>Обладание гражданской правоспособностью, в том числе наличие:</w:t>
      </w:r>
    </w:p>
    <w:p w14:paraId="072F09BD" w14:textId="77777777" w:rsidR="00726827" w:rsidRPr="00FE43D2" w:rsidRDefault="00726827" w:rsidP="009A0D78">
      <w:pPr>
        <w:pStyle w:val="ae"/>
        <w:numPr>
          <w:ilvl w:val="1"/>
          <w:numId w:val="27"/>
        </w:numPr>
        <w:suppressAutoHyphens/>
        <w:ind w:left="0" w:firstLine="709"/>
        <w:contextualSpacing w:val="0"/>
        <w:jc w:val="both"/>
        <w:rPr>
          <w:sz w:val="26"/>
          <w:szCs w:val="26"/>
          <w:lang w:bidi="ru-RU"/>
        </w:rPr>
      </w:pPr>
      <w:r w:rsidRPr="00FE43D2">
        <w:rPr>
          <w:sz w:val="26"/>
          <w:szCs w:val="26"/>
          <w:lang w:bidi="ru-RU"/>
        </w:rPr>
        <w:t>для юридических лиц: государственной регистрации в качестве юридического лица (для иностранных участников – государственной регистрации согласно законодательству иностранного государства);</w:t>
      </w:r>
    </w:p>
    <w:p w14:paraId="32955960" w14:textId="77777777" w:rsidR="00726827" w:rsidRPr="00FE43D2" w:rsidRDefault="00726827" w:rsidP="009A0D78">
      <w:pPr>
        <w:pStyle w:val="ae"/>
        <w:numPr>
          <w:ilvl w:val="1"/>
          <w:numId w:val="27"/>
        </w:numPr>
        <w:suppressAutoHyphens/>
        <w:ind w:left="0" w:firstLine="709"/>
        <w:contextualSpacing w:val="0"/>
        <w:jc w:val="both"/>
        <w:rPr>
          <w:sz w:val="26"/>
          <w:szCs w:val="26"/>
          <w:lang w:bidi="ru-RU"/>
        </w:rPr>
      </w:pPr>
      <w:r w:rsidRPr="00FE43D2">
        <w:rPr>
          <w:sz w:val="26"/>
          <w:szCs w:val="26"/>
          <w:lang w:bidi="ru-RU"/>
        </w:rPr>
        <w:t>для индивидуальных предпринимателей: государственной регистрации физического лица в качестве индивидуального предпринимателя;</w:t>
      </w:r>
    </w:p>
    <w:p w14:paraId="269276D1" w14:textId="77777777" w:rsidR="00726827" w:rsidRPr="00FE43D2" w:rsidRDefault="00726827" w:rsidP="009A0D78">
      <w:pPr>
        <w:pStyle w:val="ae"/>
        <w:numPr>
          <w:ilvl w:val="1"/>
          <w:numId w:val="27"/>
        </w:numPr>
        <w:suppressAutoHyphens/>
        <w:ind w:left="0" w:firstLine="709"/>
        <w:contextualSpacing w:val="0"/>
        <w:jc w:val="both"/>
        <w:rPr>
          <w:sz w:val="26"/>
          <w:szCs w:val="26"/>
          <w:lang w:bidi="ru-RU"/>
        </w:rPr>
      </w:pPr>
      <w:r w:rsidRPr="00FE43D2">
        <w:rPr>
          <w:sz w:val="26"/>
          <w:szCs w:val="26"/>
          <w:lang w:bidi="ru-RU"/>
        </w:rPr>
        <w:t>для физических лиц: отсутствие ограничения или лишения дееспособности.</w:t>
      </w:r>
    </w:p>
    <w:p w14:paraId="5BE4F994" w14:textId="77777777" w:rsidR="00726827" w:rsidRPr="00FE43D2" w:rsidRDefault="00726827" w:rsidP="009A0D78">
      <w:pPr>
        <w:pStyle w:val="ae"/>
        <w:numPr>
          <w:ilvl w:val="1"/>
          <w:numId w:val="12"/>
        </w:numPr>
        <w:suppressAutoHyphens/>
        <w:ind w:left="0" w:firstLine="709"/>
        <w:contextualSpacing w:val="0"/>
        <w:jc w:val="both"/>
        <w:rPr>
          <w:sz w:val="26"/>
          <w:szCs w:val="26"/>
          <w:lang w:bidi="ru-RU"/>
        </w:rPr>
      </w:pPr>
      <w:r w:rsidRPr="00FE43D2">
        <w:rPr>
          <w:sz w:val="26"/>
          <w:szCs w:val="26"/>
          <w:lang w:bidi="ru-RU"/>
        </w:rPr>
        <w:t>Обладание специальной правоспособностью (статусом), в том числе наличие специальных разрешений, лицензий, требующихся в соответствии с законодательством Российской Федерации.</w:t>
      </w:r>
    </w:p>
    <w:p w14:paraId="7A4791CE" w14:textId="77777777" w:rsidR="00726827" w:rsidRPr="00FE43D2" w:rsidRDefault="00726827" w:rsidP="009A0D78">
      <w:pPr>
        <w:pStyle w:val="ae"/>
        <w:numPr>
          <w:ilvl w:val="1"/>
          <w:numId w:val="12"/>
        </w:numPr>
        <w:suppressAutoHyphens/>
        <w:ind w:left="0" w:firstLine="709"/>
        <w:contextualSpacing w:val="0"/>
        <w:jc w:val="both"/>
        <w:rPr>
          <w:sz w:val="26"/>
          <w:szCs w:val="26"/>
        </w:rPr>
      </w:pPr>
      <w:r w:rsidRPr="00FE43D2">
        <w:rPr>
          <w:sz w:val="26"/>
          <w:szCs w:val="26"/>
          <w:lang w:bidi="ru-RU"/>
        </w:rPr>
        <w:t>Юридическим лицом должны быть предоставлены актуальные (достоверные) сведения о своем фактическом местонахождении (свидетельство о праве собственности и/или договор аренды), достоверная контактная информация, а также иные сведения.</w:t>
      </w:r>
    </w:p>
    <w:p w14:paraId="26B19362" w14:textId="77777777" w:rsidR="00726827" w:rsidRPr="00FE43D2" w:rsidRDefault="00726827" w:rsidP="009A0D78">
      <w:pPr>
        <w:pStyle w:val="ae"/>
        <w:numPr>
          <w:ilvl w:val="1"/>
          <w:numId w:val="12"/>
        </w:numPr>
        <w:tabs>
          <w:tab w:val="left" w:pos="1560"/>
        </w:tabs>
        <w:suppressAutoHyphens/>
        <w:ind w:left="0" w:firstLine="709"/>
        <w:contextualSpacing w:val="0"/>
        <w:jc w:val="both"/>
        <w:rPr>
          <w:sz w:val="26"/>
          <w:szCs w:val="26"/>
          <w:lang w:bidi="ru-RU"/>
        </w:rPr>
      </w:pPr>
      <w:r w:rsidRPr="00FE43D2">
        <w:rPr>
          <w:sz w:val="26"/>
          <w:szCs w:val="26"/>
          <w:lang w:bidi="ru-RU"/>
        </w:rPr>
        <w:t>В отношении деятельности Участника должно отсутствовать доверительное управление другим юридическим лицом, находящимся в стадии ликвидации.</w:t>
      </w:r>
    </w:p>
    <w:p w14:paraId="056FE0B6" w14:textId="77777777" w:rsidR="00726827" w:rsidRPr="00FE43D2" w:rsidRDefault="00726827" w:rsidP="009A0D78">
      <w:pPr>
        <w:pStyle w:val="ae"/>
        <w:numPr>
          <w:ilvl w:val="1"/>
          <w:numId w:val="12"/>
        </w:numPr>
        <w:suppressAutoHyphens/>
        <w:ind w:left="0" w:firstLine="709"/>
        <w:contextualSpacing w:val="0"/>
        <w:jc w:val="both"/>
        <w:rPr>
          <w:sz w:val="26"/>
          <w:szCs w:val="26"/>
          <w:lang w:bidi="ru-RU"/>
        </w:rPr>
      </w:pPr>
      <w:r w:rsidRPr="00FE43D2">
        <w:rPr>
          <w:sz w:val="26"/>
          <w:szCs w:val="26"/>
          <w:lang w:bidi="ru-RU"/>
        </w:rPr>
        <w:t>Отсутствие приостановки деятельности в порядке, установленном Кодексом Российской Федерации об административных правонарушениях.</w:t>
      </w:r>
    </w:p>
    <w:p w14:paraId="300C4BE2" w14:textId="77777777" w:rsidR="00726827" w:rsidRPr="00FE43D2" w:rsidRDefault="00726827" w:rsidP="009A0D78">
      <w:pPr>
        <w:pStyle w:val="ae"/>
        <w:numPr>
          <w:ilvl w:val="1"/>
          <w:numId w:val="12"/>
        </w:numPr>
        <w:suppressAutoHyphens/>
        <w:ind w:left="0" w:firstLine="709"/>
        <w:contextualSpacing w:val="0"/>
        <w:jc w:val="both"/>
        <w:rPr>
          <w:sz w:val="26"/>
          <w:szCs w:val="26"/>
        </w:rPr>
      </w:pPr>
      <w:r w:rsidRPr="00FE43D2">
        <w:rPr>
          <w:sz w:val="26"/>
          <w:szCs w:val="26"/>
          <w:lang w:bidi="ru-RU"/>
        </w:rPr>
        <w:t>Отсутствие начатой процедуры ликвидации (юридического лица) и решения арбитражного суда о признании юридического лица или индивидуального предпринимателя несостоятельным (банкротом).</w:t>
      </w:r>
    </w:p>
    <w:p w14:paraId="62C7E58E" w14:textId="77777777" w:rsidR="00726827" w:rsidRPr="00FE43D2" w:rsidRDefault="00726827" w:rsidP="009A0D78">
      <w:pPr>
        <w:pStyle w:val="ae"/>
        <w:numPr>
          <w:ilvl w:val="1"/>
          <w:numId w:val="12"/>
        </w:numPr>
        <w:suppressAutoHyphens/>
        <w:ind w:left="0" w:firstLine="709"/>
        <w:contextualSpacing w:val="0"/>
        <w:jc w:val="both"/>
        <w:rPr>
          <w:sz w:val="26"/>
          <w:szCs w:val="26"/>
        </w:rPr>
      </w:pPr>
      <w:r w:rsidRPr="00FE43D2">
        <w:rPr>
          <w:sz w:val="26"/>
          <w:szCs w:val="26"/>
          <w:lang w:bidi="ru-RU"/>
        </w:rPr>
        <w:t xml:space="preserve">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(двадцать пять) </w:t>
      </w:r>
      <w:r w:rsidRPr="00FE43D2">
        <w:rPr>
          <w:sz w:val="26"/>
          <w:szCs w:val="26"/>
          <w:lang w:bidi="ru-RU"/>
        </w:rPr>
        <w:lastRenderedPageBreak/>
        <w:t>процентов балансовой стоимости активов Участника, по данным бухгалтерской отчетности за последний отчетный период.</w:t>
      </w:r>
    </w:p>
    <w:p w14:paraId="29BE6B3A" w14:textId="77777777" w:rsidR="00726827" w:rsidRPr="00FE43D2" w:rsidRDefault="00726827" w:rsidP="009A0D78">
      <w:pPr>
        <w:pStyle w:val="ae"/>
        <w:numPr>
          <w:ilvl w:val="1"/>
          <w:numId w:val="12"/>
        </w:numPr>
        <w:suppressAutoHyphens/>
        <w:ind w:left="0" w:firstLine="709"/>
        <w:contextualSpacing w:val="0"/>
        <w:jc w:val="both"/>
        <w:rPr>
          <w:sz w:val="26"/>
          <w:szCs w:val="26"/>
          <w:lang w:bidi="ru-RU"/>
        </w:rPr>
      </w:pPr>
      <w:r w:rsidRPr="00FE43D2">
        <w:rPr>
          <w:sz w:val="26"/>
          <w:szCs w:val="26"/>
          <w:lang w:bidi="ru-RU"/>
        </w:rPr>
        <w:t xml:space="preserve">Отсутствие привлечения юридического лица в течение 2 (двух) лет до момента подачи Заявки </w:t>
      </w:r>
      <w:r w:rsidR="00795E76">
        <w:rPr>
          <w:sz w:val="26"/>
          <w:szCs w:val="26"/>
          <w:lang w:bidi="ru-RU"/>
        </w:rPr>
        <w:t xml:space="preserve">на участие в аккредитации </w:t>
      </w:r>
      <w:r w:rsidRPr="00FE43D2">
        <w:rPr>
          <w:sz w:val="26"/>
          <w:szCs w:val="26"/>
          <w:lang w:bidi="ru-RU"/>
        </w:rPr>
        <w:t>к административной ответственности за совершение административного правонарушения, предусмотренного статьей 19.28 (Незаконное вознаграждение от имени юридического лица) Кодекса Российской Федерации об административных правонарушениях.</w:t>
      </w:r>
    </w:p>
    <w:p w14:paraId="09246677" w14:textId="77777777" w:rsidR="00726827" w:rsidRPr="00FE43D2" w:rsidRDefault="00726827" w:rsidP="009A0D78">
      <w:pPr>
        <w:pStyle w:val="ae"/>
        <w:numPr>
          <w:ilvl w:val="1"/>
          <w:numId w:val="12"/>
        </w:numPr>
        <w:suppressAutoHyphens/>
        <w:ind w:left="0" w:firstLine="709"/>
        <w:contextualSpacing w:val="0"/>
        <w:jc w:val="both"/>
        <w:rPr>
          <w:sz w:val="26"/>
          <w:szCs w:val="26"/>
          <w:lang w:bidi="ru-RU"/>
        </w:rPr>
      </w:pPr>
      <w:r w:rsidRPr="00FE43D2">
        <w:rPr>
          <w:sz w:val="26"/>
          <w:szCs w:val="26"/>
          <w:lang w:bidi="ru-RU"/>
        </w:rPr>
        <w:t>Участник не должен быть иностранным агентом, в соответствии с Федеральным законом от 05.12.2022 № 498-ФЗ «О внесении изменений в отдельные законодательные акты Российской Федерации», которым в ч. 5 ст. З Федерального закона № 223-ФЗ внесены изменения: участниками закупки не могут быть юридические и физические лица, являющиеся иностранными агентами в соответствии с Федеральным законом от 14.07.2022 года № 255-ФЗ «О контроле за деятельностью лиц, находящихся под иностранным влиянием».</w:t>
      </w:r>
    </w:p>
    <w:p w14:paraId="547BA744" w14:textId="77777777" w:rsidR="00726827" w:rsidRPr="00FE43D2" w:rsidRDefault="00726827" w:rsidP="009A0D78">
      <w:pPr>
        <w:pStyle w:val="ae"/>
        <w:numPr>
          <w:ilvl w:val="1"/>
          <w:numId w:val="12"/>
        </w:numPr>
        <w:suppressAutoHyphens/>
        <w:ind w:left="0" w:firstLine="709"/>
        <w:contextualSpacing w:val="0"/>
        <w:jc w:val="both"/>
        <w:rPr>
          <w:sz w:val="26"/>
          <w:szCs w:val="26"/>
          <w:lang w:bidi="ru-RU"/>
        </w:rPr>
      </w:pPr>
      <w:r w:rsidRPr="00FE43D2">
        <w:rPr>
          <w:sz w:val="26"/>
          <w:szCs w:val="26"/>
          <w:lang w:bidi="ru-RU"/>
        </w:rPr>
        <w:t>Отсутствие сведений в реестре недобросовестных поставщиков, предусмотренном Федеральным Законом № 223-ФЗ, а также в реестре недобросовестных поставщиков, предусмотренном Федеральным Законом № 44-ФЗ, которые размещены в ЕИС.</w:t>
      </w:r>
    </w:p>
    <w:p w14:paraId="26CCB2D9" w14:textId="7536263D" w:rsidR="00726827" w:rsidRPr="00FE43D2" w:rsidRDefault="00726827" w:rsidP="009A0D78">
      <w:pPr>
        <w:pStyle w:val="ae"/>
        <w:numPr>
          <w:ilvl w:val="1"/>
          <w:numId w:val="12"/>
        </w:numPr>
        <w:suppressAutoHyphens/>
        <w:ind w:left="0" w:firstLine="709"/>
        <w:contextualSpacing w:val="0"/>
        <w:jc w:val="both"/>
        <w:rPr>
          <w:sz w:val="26"/>
          <w:szCs w:val="26"/>
          <w:lang w:bidi="ru-RU"/>
        </w:rPr>
      </w:pPr>
      <w:r w:rsidRPr="00FE43D2">
        <w:rPr>
          <w:sz w:val="26"/>
          <w:szCs w:val="26"/>
          <w:lang w:bidi="ru-RU"/>
        </w:rPr>
        <w:t xml:space="preserve">Отсутствие сведений в Реестре недобросовестных контрагентов </w:t>
      </w:r>
      <w:r w:rsidR="007030E3">
        <w:rPr>
          <w:sz w:val="26"/>
          <w:szCs w:val="26"/>
          <w:lang w:bidi="ru-RU"/>
        </w:rPr>
        <w:t>АО «Минудобрения»</w:t>
      </w:r>
      <w:r w:rsidRPr="00FE43D2">
        <w:rPr>
          <w:sz w:val="26"/>
          <w:szCs w:val="26"/>
          <w:lang w:bidi="ru-RU"/>
        </w:rPr>
        <w:t>.</w:t>
      </w:r>
    </w:p>
    <w:p w14:paraId="15F5EBD4" w14:textId="77777777" w:rsidR="00726827" w:rsidRPr="00FE43D2" w:rsidRDefault="00726827" w:rsidP="009A0D78">
      <w:pPr>
        <w:pStyle w:val="ae"/>
        <w:numPr>
          <w:ilvl w:val="1"/>
          <w:numId w:val="12"/>
        </w:numPr>
        <w:suppressAutoHyphens/>
        <w:ind w:left="0" w:firstLine="709"/>
        <w:contextualSpacing w:val="0"/>
        <w:jc w:val="both"/>
        <w:rPr>
          <w:sz w:val="26"/>
          <w:szCs w:val="26"/>
          <w:lang w:bidi="ru-RU"/>
        </w:rPr>
      </w:pPr>
      <w:r w:rsidRPr="00FE43D2">
        <w:rPr>
          <w:sz w:val="26"/>
          <w:szCs w:val="26"/>
        </w:rPr>
        <w:t xml:space="preserve">Отсутствие в течение 2 (двух) лет, предшествующих дате подачи </w:t>
      </w:r>
      <w:r w:rsidR="00795E76">
        <w:rPr>
          <w:sz w:val="26"/>
          <w:szCs w:val="26"/>
        </w:rPr>
        <w:t>З</w:t>
      </w:r>
      <w:r w:rsidR="00795E76" w:rsidRPr="00FE43D2">
        <w:rPr>
          <w:sz w:val="26"/>
          <w:szCs w:val="26"/>
        </w:rPr>
        <w:t xml:space="preserve">аявки </w:t>
      </w:r>
      <w:r w:rsidRPr="00FE43D2">
        <w:rPr>
          <w:sz w:val="26"/>
          <w:szCs w:val="26"/>
        </w:rPr>
        <w:t>на</w:t>
      </w:r>
      <w:r w:rsidR="00795E76">
        <w:rPr>
          <w:sz w:val="26"/>
          <w:szCs w:val="26"/>
        </w:rPr>
        <w:t xml:space="preserve"> участие в</w:t>
      </w:r>
      <w:r w:rsidRPr="00FE43D2">
        <w:rPr>
          <w:sz w:val="26"/>
          <w:szCs w:val="26"/>
        </w:rPr>
        <w:t xml:space="preserve"> аккредитаци</w:t>
      </w:r>
      <w:r w:rsidR="00795E76">
        <w:rPr>
          <w:sz w:val="26"/>
          <w:szCs w:val="26"/>
        </w:rPr>
        <w:t>и</w:t>
      </w:r>
      <w:r w:rsidRPr="00FE43D2">
        <w:rPr>
          <w:sz w:val="26"/>
          <w:szCs w:val="26"/>
        </w:rPr>
        <w:t>, случаев судебных разбирательств в качестве ответчика с Обществом и его дочерними обществами в связи с существенными нарушениями договора, исковые требования по которым были удовлетворены (решение суда вступило в законную силу).</w:t>
      </w:r>
    </w:p>
    <w:p w14:paraId="1664D1F3" w14:textId="77777777" w:rsidR="00726827" w:rsidRPr="00FE43D2" w:rsidRDefault="00726827" w:rsidP="009A0D78">
      <w:pPr>
        <w:pStyle w:val="ae"/>
        <w:numPr>
          <w:ilvl w:val="1"/>
          <w:numId w:val="12"/>
        </w:numPr>
        <w:suppressAutoHyphens/>
        <w:ind w:left="0" w:firstLine="709"/>
        <w:contextualSpacing w:val="0"/>
        <w:jc w:val="both"/>
        <w:rPr>
          <w:sz w:val="26"/>
          <w:szCs w:val="26"/>
        </w:rPr>
      </w:pPr>
      <w:r w:rsidRPr="00FE43D2">
        <w:rPr>
          <w:sz w:val="26"/>
          <w:szCs w:val="26"/>
          <w:lang w:bidi="ru-RU"/>
        </w:rPr>
        <w:t>Удовлетворительное финансово-экономическое состояние, в том числе в виде:</w:t>
      </w:r>
    </w:p>
    <w:p w14:paraId="34D71804" w14:textId="77777777" w:rsidR="00726827" w:rsidRPr="00FE43D2" w:rsidRDefault="00726827" w:rsidP="009A0D78">
      <w:pPr>
        <w:pStyle w:val="ae"/>
        <w:numPr>
          <w:ilvl w:val="1"/>
          <w:numId w:val="28"/>
        </w:numPr>
        <w:suppressAutoHyphens/>
        <w:ind w:left="0" w:firstLine="709"/>
        <w:contextualSpacing w:val="0"/>
        <w:jc w:val="both"/>
        <w:rPr>
          <w:sz w:val="26"/>
          <w:szCs w:val="26"/>
          <w:lang w:bidi="ru-RU"/>
        </w:rPr>
      </w:pPr>
      <w:r w:rsidRPr="00FE43D2">
        <w:rPr>
          <w:sz w:val="26"/>
          <w:szCs w:val="26"/>
          <w:lang w:bidi="ru-RU"/>
        </w:rPr>
        <w:t>более 25 (двадцати пяти) процентов балансовой стоимости активов на последнюю отчетную дату не должно находиться под арестом по решению суда и/или постановлению судебного пристава;</w:t>
      </w:r>
    </w:p>
    <w:p w14:paraId="3AC128E5" w14:textId="77777777" w:rsidR="00726827" w:rsidRPr="00FE43D2" w:rsidRDefault="00726827" w:rsidP="009A0D78">
      <w:pPr>
        <w:pStyle w:val="ae"/>
        <w:numPr>
          <w:ilvl w:val="1"/>
          <w:numId w:val="28"/>
        </w:numPr>
        <w:suppressAutoHyphens/>
        <w:ind w:left="0" w:firstLine="709"/>
        <w:contextualSpacing w:val="0"/>
        <w:jc w:val="both"/>
        <w:rPr>
          <w:sz w:val="26"/>
          <w:szCs w:val="26"/>
          <w:lang w:bidi="ru-RU"/>
        </w:rPr>
      </w:pPr>
      <w:r w:rsidRPr="00FE43D2">
        <w:rPr>
          <w:sz w:val="26"/>
          <w:szCs w:val="26"/>
          <w:lang w:bidi="ru-RU"/>
        </w:rPr>
        <w:t>на последнюю отчетную дату не должно быть отрицательных чистых активов;</w:t>
      </w:r>
    </w:p>
    <w:p w14:paraId="1F4AB20F" w14:textId="293D787B" w:rsidR="00726827" w:rsidRPr="00FE43D2" w:rsidRDefault="00726827" w:rsidP="009A0D78">
      <w:pPr>
        <w:pStyle w:val="ae"/>
        <w:numPr>
          <w:ilvl w:val="1"/>
          <w:numId w:val="28"/>
        </w:numPr>
        <w:suppressAutoHyphens/>
        <w:ind w:left="0" w:firstLine="709"/>
        <w:contextualSpacing w:val="0"/>
        <w:jc w:val="both"/>
        <w:rPr>
          <w:sz w:val="26"/>
          <w:szCs w:val="26"/>
          <w:lang w:bidi="ru-RU"/>
        </w:rPr>
      </w:pPr>
      <w:r w:rsidRPr="00FE43D2">
        <w:rPr>
          <w:sz w:val="26"/>
          <w:szCs w:val="26"/>
          <w:lang w:bidi="ru-RU"/>
        </w:rPr>
        <w:t xml:space="preserve">отсутствие непогашенной просроченной задолженности перед </w:t>
      </w:r>
      <w:r w:rsidR="007030E3">
        <w:rPr>
          <w:sz w:val="26"/>
          <w:szCs w:val="26"/>
          <w:lang w:bidi="ru-RU"/>
        </w:rPr>
        <w:t>АО «Минудобрения»</w:t>
      </w:r>
      <w:r w:rsidRPr="00FE43D2">
        <w:rPr>
          <w:sz w:val="26"/>
          <w:szCs w:val="26"/>
          <w:lang w:bidi="ru-RU"/>
        </w:rPr>
        <w:t>.</w:t>
      </w:r>
    </w:p>
    <w:p w14:paraId="0F9DAD43" w14:textId="77777777" w:rsidR="00726827" w:rsidRPr="00FE43D2" w:rsidRDefault="00726827" w:rsidP="009A0D78">
      <w:pPr>
        <w:pStyle w:val="ae"/>
        <w:numPr>
          <w:ilvl w:val="1"/>
          <w:numId w:val="12"/>
        </w:numPr>
        <w:suppressAutoHyphens/>
        <w:ind w:left="0" w:firstLine="709"/>
        <w:contextualSpacing w:val="0"/>
        <w:jc w:val="both"/>
        <w:rPr>
          <w:sz w:val="26"/>
          <w:szCs w:val="26"/>
        </w:rPr>
      </w:pPr>
      <w:r w:rsidRPr="00FE43D2">
        <w:rPr>
          <w:sz w:val="26"/>
          <w:szCs w:val="26"/>
          <w:lang w:bidi="ru-RU"/>
        </w:rPr>
        <w:t>Отсутствие действующих решений ФНС России о приостановлении операций по банковским счетам (заблокированные счета).</w:t>
      </w:r>
    </w:p>
    <w:p w14:paraId="2F0CA594" w14:textId="77777777" w:rsidR="00726827" w:rsidRPr="00FE43D2" w:rsidRDefault="00726827" w:rsidP="009A0D78">
      <w:pPr>
        <w:pStyle w:val="ae"/>
        <w:numPr>
          <w:ilvl w:val="1"/>
          <w:numId w:val="12"/>
        </w:numPr>
        <w:suppressAutoHyphens/>
        <w:ind w:left="0" w:firstLine="709"/>
        <w:contextualSpacing w:val="0"/>
        <w:jc w:val="both"/>
        <w:rPr>
          <w:sz w:val="26"/>
          <w:szCs w:val="26"/>
        </w:rPr>
      </w:pPr>
      <w:r w:rsidRPr="00FE43D2">
        <w:rPr>
          <w:sz w:val="26"/>
          <w:szCs w:val="26"/>
          <w:lang w:bidi="ru-RU"/>
        </w:rPr>
        <w:t xml:space="preserve">Обеспеченность материально-техническими ресурсами, необходимыми для </w:t>
      </w:r>
      <w:r w:rsidRPr="00FE43D2">
        <w:rPr>
          <w:sz w:val="26"/>
          <w:szCs w:val="26"/>
        </w:rPr>
        <w:t>выполнения работ, оказания услуг соответственно по каждой заявляемой области аккредитации</w:t>
      </w:r>
      <w:r w:rsidRPr="00FE43D2">
        <w:rPr>
          <w:sz w:val="26"/>
          <w:szCs w:val="26"/>
          <w:lang w:bidi="ru-RU"/>
        </w:rPr>
        <w:t xml:space="preserve">. </w:t>
      </w:r>
      <w:r w:rsidRPr="00FE43D2">
        <w:rPr>
          <w:sz w:val="26"/>
          <w:szCs w:val="26"/>
        </w:rPr>
        <w:t>Участник должен иметь в собственности или иметь гарантированный доступ (прокат, аренда, соглашение о покупке, наличие производственных мощностей, материально-технической базы и т.д.) к основным видам механизмов и оборудования, необходимых для выполнения соответствующих видов деятельности согласно заявляемой области аккредитации. Машины и механизмы должны находиться в рабочем состоянии. Участник гарантирует возможность использования этих механизмов и оборудования для выполнения работ.</w:t>
      </w:r>
    </w:p>
    <w:p w14:paraId="1338E820" w14:textId="77777777" w:rsidR="00726827" w:rsidRPr="00FE43D2" w:rsidRDefault="00726827" w:rsidP="009A0D78">
      <w:pPr>
        <w:pStyle w:val="ae"/>
        <w:numPr>
          <w:ilvl w:val="1"/>
          <w:numId w:val="12"/>
        </w:numPr>
        <w:suppressAutoHyphens/>
        <w:ind w:left="0" w:firstLine="709"/>
        <w:contextualSpacing w:val="0"/>
        <w:jc w:val="both"/>
        <w:rPr>
          <w:sz w:val="26"/>
          <w:szCs w:val="26"/>
          <w:lang w:bidi="ru-RU"/>
        </w:rPr>
      </w:pPr>
      <w:r w:rsidRPr="00FE43D2">
        <w:rPr>
          <w:sz w:val="26"/>
          <w:szCs w:val="26"/>
          <w:lang w:bidi="ru-RU"/>
        </w:rPr>
        <w:lastRenderedPageBreak/>
        <w:t xml:space="preserve">Обеспеченность кадровыми (трудовыми) ресурсами </w:t>
      </w:r>
      <w:r w:rsidRPr="00FE43D2">
        <w:rPr>
          <w:sz w:val="26"/>
          <w:szCs w:val="26"/>
        </w:rPr>
        <w:t>в количестве достаточном для выполнения работ, оказания услуг соответственно по каждой заявляемой области аккредитации, обладающими соответствующей квалификацией. Обязательно предоставление информации с подтверждающими документами о наличии в организации специалистов внесенных в Национальный реестр специалистов</w:t>
      </w:r>
      <w:r w:rsidRPr="00FE43D2">
        <w:rPr>
          <w:sz w:val="26"/>
          <w:szCs w:val="26"/>
          <w:lang w:bidi="ru-RU"/>
        </w:rPr>
        <w:t>.</w:t>
      </w:r>
    </w:p>
    <w:p w14:paraId="092DC070" w14:textId="77777777" w:rsidR="00726827" w:rsidRPr="00FE43D2" w:rsidRDefault="00726827" w:rsidP="009A0D78">
      <w:pPr>
        <w:pStyle w:val="ae"/>
        <w:numPr>
          <w:ilvl w:val="1"/>
          <w:numId w:val="12"/>
        </w:numPr>
        <w:suppressAutoHyphens/>
        <w:ind w:left="0" w:firstLine="709"/>
        <w:contextualSpacing w:val="0"/>
        <w:jc w:val="both"/>
        <w:rPr>
          <w:sz w:val="26"/>
          <w:szCs w:val="26"/>
          <w:lang w:bidi="ru-RU"/>
        </w:rPr>
      </w:pPr>
      <w:r w:rsidRPr="00FE43D2">
        <w:rPr>
          <w:sz w:val="26"/>
          <w:szCs w:val="26"/>
          <w:lang w:bidi="ru-RU"/>
        </w:rPr>
        <w:t xml:space="preserve">Наличие опыта успешного </w:t>
      </w:r>
      <w:r w:rsidRPr="00FE43D2">
        <w:rPr>
          <w:sz w:val="26"/>
          <w:szCs w:val="26"/>
        </w:rPr>
        <w:t>выполнения работ/оказания услуг по предмету аккредитации не менее 3 (трех) лет, за исключением Участников, имеющих опыт успешного выполнения работ или оказания услуг, являющихся предметом аккредитации, на объектах Заказчика, аналогичных объектах.</w:t>
      </w:r>
    </w:p>
    <w:p w14:paraId="3B3C2DA1" w14:textId="77777777" w:rsidR="00726827" w:rsidRPr="00FE43D2" w:rsidRDefault="00726827" w:rsidP="009A0D78">
      <w:pPr>
        <w:pStyle w:val="ae"/>
        <w:numPr>
          <w:ilvl w:val="1"/>
          <w:numId w:val="12"/>
        </w:numPr>
        <w:suppressAutoHyphens/>
        <w:ind w:left="0" w:firstLine="709"/>
        <w:contextualSpacing w:val="0"/>
        <w:jc w:val="both"/>
        <w:rPr>
          <w:sz w:val="26"/>
          <w:szCs w:val="26"/>
          <w:lang w:bidi="ru-RU"/>
        </w:rPr>
      </w:pPr>
      <w:r w:rsidRPr="00FE43D2">
        <w:rPr>
          <w:sz w:val="26"/>
          <w:szCs w:val="26"/>
          <w:lang w:bidi="ru-RU"/>
        </w:rPr>
        <w:t>Наличие письменных рекомендаций (отзывов) третьих лиц, подтверждающих деловую репутацию.</w:t>
      </w:r>
    </w:p>
    <w:p w14:paraId="0EAF4206" w14:textId="77777777" w:rsidR="00726827" w:rsidRPr="00FE43D2" w:rsidRDefault="00726827" w:rsidP="009A0D78">
      <w:pPr>
        <w:pStyle w:val="ae"/>
        <w:numPr>
          <w:ilvl w:val="1"/>
          <w:numId w:val="12"/>
        </w:numPr>
        <w:suppressAutoHyphens/>
        <w:ind w:left="0" w:firstLine="709"/>
        <w:contextualSpacing w:val="0"/>
        <w:jc w:val="both"/>
        <w:rPr>
          <w:sz w:val="26"/>
          <w:szCs w:val="26"/>
          <w:lang w:bidi="ru-RU"/>
        </w:rPr>
      </w:pPr>
      <w:r w:rsidRPr="00FE43D2">
        <w:rPr>
          <w:sz w:val="26"/>
          <w:szCs w:val="26"/>
          <w:lang w:bidi="ru-RU"/>
        </w:rPr>
        <w:t xml:space="preserve">Отсутствие аффилированности, взаимозависимости с должностными лицами </w:t>
      </w:r>
      <w:r w:rsidR="00D92EAE" w:rsidRPr="00FE43D2">
        <w:rPr>
          <w:sz w:val="26"/>
          <w:szCs w:val="26"/>
          <w:lang w:bidi="ru-RU"/>
        </w:rPr>
        <w:t>Заказчика</w:t>
      </w:r>
      <w:r w:rsidRPr="00FE43D2">
        <w:rPr>
          <w:sz w:val="26"/>
          <w:szCs w:val="26"/>
          <w:lang w:bidi="ru-RU"/>
        </w:rPr>
        <w:t>;</w:t>
      </w:r>
    </w:p>
    <w:p w14:paraId="74848D0F" w14:textId="77777777" w:rsidR="00726827" w:rsidRPr="00FE43D2" w:rsidRDefault="00726827" w:rsidP="009A0D78">
      <w:pPr>
        <w:pStyle w:val="ae"/>
        <w:numPr>
          <w:ilvl w:val="1"/>
          <w:numId w:val="12"/>
        </w:numPr>
        <w:suppressAutoHyphens/>
        <w:ind w:left="0" w:firstLine="709"/>
        <w:contextualSpacing w:val="0"/>
        <w:jc w:val="both"/>
        <w:rPr>
          <w:sz w:val="26"/>
          <w:szCs w:val="26"/>
        </w:rPr>
      </w:pPr>
      <w:r w:rsidRPr="00FE43D2">
        <w:rPr>
          <w:sz w:val="26"/>
          <w:szCs w:val="26"/>
          <w:lang w:bidi="ru-RU"/>
        </w:rPr>
        <w:t>У Участника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юридического лица – Участника, должна отсутствовать неснятая или непогашенная судимость за преступления, предусмотренные Главой 21 (Преступления против собственности), Главой 22 (Преступления в сфере экономической деятельности), Глава 23 (Преступления против интересов службы в коммерческих и иных организациях), Главой 30 (Преступления против государственной власти, интересов государственной службы и службы в органах местного самоуправления) Уголовного кодекса Российской Федерации,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деятельностью, и административное наказание в виде дисквалификации.</w:t>
      </w:r>
    </w:p>
    <w:p w14:paraId="1C247116" w14:textId="77777777" w:rsidR="00726827" w:rsidRPr="00FE43D2" w:rsidRDefault="00726827" w:rsidP="009A0D78">
      <w:pPr>
        <w:pStyle w:val="ae"/>
        <w:numPr>
          <w:ilvl w:val="1"/>
          <w:numId w:val="12"/>
        </w:numPr>
        <w:suppressAutoHyphens/>
        <w:ind w:left="0" w:firstLine="709"/>
        <w:contextualSpacing w:val="0"/>
        <w:jc w:val="both"/>
        <w:rPr>
          <w:sz w:val="26"/>
          <w:szCs w:val="26"/>
        </w:rPr>
      </w:pPr>
      <w:r w:rsidRPr="00FE43D2">
        <w:rPr>
          <w:sz w:val="26"/>
          <w:szCs w:val="26"/>
          <w:lang w:bidi="ru-RU"/>
        </w:rPr>
        <w:t>В отношении паспорта лица, исполняющего функции единоличного исполнительного органа юридического лица (в том числе представителя по доверенности) - Участника, должны отсутствовать сведения в списке недействительных российских паспортов Главного управления по вопросам миграции Министерства внутренних дел Российской Федерации.</w:t>
      </w:r>
    </w:p>
    <w:p w14:paraId="3D131D8D" w14:textId="77777777" w:rsidR="00726827" w:rsidRPr="00FE43D2" w:rsidRDefault="00726827" w:rsidP="009A0D78">
      <w:pPr>
        <w:pStyle w:val="ae"/>
        <w:numPr>
          <w:ilvl w:val="1"/>
          <w:numId w:val="12"/>
        </w:numPr>
        <w:suppressAutoHyphens/>
        <w:ind w:left="0" w:firstLine="709"/>
        <w:contextualSpacing w:val="0"/>
        <w:jc w:val="both"/>
        <w:rPr>
          <w:sz w:val="26"/>
          <w:szCs w:val="26"/>
          <w:lang w:bidi="ru-RU"/>
        </w:rPr>
      </w:pPr>
      <w:r w:rsidRPr="00FE43D2">
        <w:rPr>
          <w:sz w:val="26"/>
          <w:szCs w:val="26"/>
          <w:lang w:bidi="ru-RU"/>
        </w:rPr>
        <w:t>Лицо, исполняющее функции единоличного исполнительного органа юридического лица (в том числе представителя по доверенности) Участника, должно отсутствовать в базе данных «Розыск» Министерства внутренних дел Российской Федерации.</w:t>
      </w:r>
    </w:p>
    <w:p w14:paraId="21618BC8" w14:textId="77777777" w:rsidR="00726827" w:rsidRPr="00FE43D2" w:rsidRDefault="00726827" w:rsidP="009A0D78">
      <w:pPr>
        <w:pStyle w:val="ae"/>
        <w:numPr>
          <w:ilvl w:val="1"/>
          <w:numId w:val="12"/>
        </w:numPr>
        <w:suppressAutoHyphens/>
        <w:ind w:left="0" w:firstLine="709"/>
        <w:contextualSpacing w:val="0"/>
        <w:jc w:val="both"/>
        <w:rPr>
          <w:strike/>
          <w:sz w:val="26"/>
          <w:szCs w:val="26"/>
          <w:lang w:bidi="ru-RU"/>
        </w:rPr>
      </w:pPr>
      <w:r w:rsidRPr="00FE43D2">
        <w:rPr>
          <w:sz w:val="26"/>
          <w:szCs w:val="26"/>
        </w:rPr>
        <w:t xml:space="preserve">Наличие членства в соответствующей СРО с правом выполнять инженерные изыскания, осуществлять подготовку проектной документации, строительство, реконструкцию, капитальный ремонт, снос объектов капитального строительства по договору подряда)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энергии), или в отношении особо опасных, технически сложных и уникальных объектов капитального строительства (кроме объектов использования атомной энергии) в соответствии со специализацией Участника и объектов капитального строительства Заказчика, если предусмотрено действующим законодательством (наличие действующего членства в соответствующей СРО в области архитектурно-строительного проектирования обязательно для организаций, претендующих на выполнение работ по проведению </w:t>
      </w:r>
      <w:r w:rsidRPr="00FE43D2">
        <w:rPr>
          <w:sz w:val="26"/>
          <w:szCs w:val="26"/>
        </w:rPr>
        <w:lastRenderedPageBreak/>
        <w:t>экспертизы промышленной безопасности технических устройств, зданий и сооружений).</w:t>
      </w:r>
    </w:p>
    <w:p w14:paraId="363C3E2A" w14:textId="77777777" w:rsidR="00726827" w:rsidRPr="00FE43D2" w:rsidRDefault="00726827" w:rsidP="009A0D78">
      <w:pPr>
        <w:pStyle w:val="ae"/>
        <w:numPr>
          <w:ilvl w:val="1"/>
          <w:numId w:val="12"/>
        </w:numPr>
        <w:suppressAutoHyphens/>
        <w:ind w:left="0" w:firstLine="709"/>
        <w:contextualSpacing w:val="0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При проведении аккредитации учитывается наличие системы менеджмента качества, охраны труда и окружающей среды.</w:t>
      </w:r>
    </w:p>
    <w:p w14:paraId="4029A82D" w14:textId="77777777" w:rsidR="00726827" w:rsidRPr="00FE43D2" w:rsidRDefault="00726827" w:rsidP="009A0D78">
      <w:pPr>
        <w:pStyle w:val="ae"/>
        <w:numPr>
          <w:ilvl w:val="1"/>
          <w:numId w:val="12"/>
        </w:numPr>
        <w:suppressAutoHyphens/>
        <w:ind w:left="0" w:firstLine="709"/>
        <w:contextualSpacing w:val="0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Документацией об аккредитации с учетом особенностей предмета аккредитации могут быть предусмотрены дополнительные требования к Участникам.</w:t>
      </w:r>
    </w:p>
    <w:p w14:paraId="192594CD" w14:textId="77777777" w:rsidR="00726827" w:rsidRPr="00FE43D2" w:rsidRDefault="00726827" w:rsidP="009A0D78">
      <w:pPr>
        <w:pStyle w:val="ae"/>
        <w:numPr>
          <w:ilvl w:val="1"/>
          <w:numId w:val="12"/>
        </w:numPr>
        <w:suppressAutoHyphens/>
        <w:ind w:left="0" w:firstLine="709"/>
        <w:contextualSpacing w:val="0"/>
        <w:jc w:val="both"/>
        <w:rPr>
          <w:sz w:val="26"/>
          <w:szCs w:val="26"/>
        </w:rPr>
      </w:pPr>
      <w:bookmarkStart w:id="140" w:name="_Toc111723029"/>
      <w:bookmarkStart w:id="141" w:name="_Toc111728702"/>
      <w:bookmarkStart w:id="142" w:name="_Toc111734041"/>
      <w:bookmarkStart w:id="143" w:name="_Toc111735614"/>
      <w:bookmarkStart w:id="144" w:name="_Toc111751358"/>
      <w:bookmarkStart w:id="145" w:name="_Toc111810382"/>
      <w:bookmarkStart w:id="146" w:name="_Toc111817191"/>
      <w:bookmarkStart w:id="147" w:name="_Toc111821506"/>
      <w:bookmarkStart w:id="148" w:name="_Toc112427808"/>
      <w:bookmarkStart w:id="149" w:name="_Toc132708677"/>
      <w:bookmarkStart w:id="150" w:name="_Toc132719217"/>
      <w:r w:rsidRPr="00FE43D2">
        <w:rPr>
          <w:sz w:val="26"/>
          <w:szCs w:val="26"/>
        </w:rPr>
        <w:t>Требования, установленные к Участникам, предъявляются в равной мере ко всем Участникам, и должны быть указаны в документации об аккредитации. Предъявление к Участникам и иных требований, кроме установленных документацией об аккредитации, не допускается.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 w14:paraId="51CA36C4" w14:textId="77777777" w:rsidR="001147A7" w:rsidRPr="00FE43D2" w:rsidRDefault="001147A7" w:rsidP="009A0D78">
      <w:pPr>
        <w:pStyle w:val="Indent1"/>
        <w:spacing w:before="0"/>
        <w:ind w:left="0" w:right="0" w:firstLine="709"/>
        <w:rPr>
          <w:color w:val="auto"/>
          <w:sz w:val="26"/>
          <w:szCs w:val="26"/>
          <w:lang w:val="ru-RU"/>
        </w:rPr>
      </w:pPr>
    </w:p>
    <w:p w14:paraId="55A3E32E" w14:textId="77777777" w:rsidR="001147A7" w:rsidRPr="00FE43D2" w:rsidRDefault="001147A7" w:rsidP="009A0D78">
      <w:pPr>
        <w:pStyle w:val="Indent1"/>
        <w:numPr>
          <w:ilvl w:val="0"/>
          <w:numId w:val="12"/>
        </w:numPr>
        <w:spacing w:before="0"/>
        <w:ind w:left="0" w:right="0" w:firstLine="709"/>
        <w:outlineLvl w:val="0"/>
        <w:rPr>
          <w:b/>
          <w:color w:val="auto"/>
          <w:sz w:val="26"/>
          <w:szCs w:val="26"/>
        </w:rPr>
      </w:pPr>
      <w:bookmarkStart w:id="151" w:name="_Toc143091174"/>
      <w:bookmarkStart w:id="152" w:name="_Toc194335424"/>
      <w:r w:rsidRPr="00FE43D2">
        <w:rPr>
          <w:b/>
          <w:color w:val="auto"/>
          <w:sz w:val="26"/>
          <w:szCs w:val="26"/>
        </w:rPr>
        <w:t>Срок проведения аккредитации</w:t>
      </w:r>
      <w:bookmarkEnd w:id="151"/>
      <w:bookmarkEnd w:id="152"/>
    </w:p>
    <w:p w14:paraId="0B4F3DB8" w14:textId="77777777" w:rsidR="001147A7" w:rsidRPr="00FE43D2" w:rsidRDefault="001147A7" w:rsidP="009A0D78">
      <w:pPr>
        <w:pStyle w:val="af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Общий срок рассмотрения Заявки на участие в аккредитации и принятия соответствующего решения</w:t>
      </w:r>
      <w:r w:rsidR="00D92EAE" w:rsidRPr="00FE43D2">
        <w:rPr>
          <w:sz w:val="26"/>
          <w:szCs w:val="26"/>
        </w:rPr>
        <w:t xml:space="preserve"> </w:t>
      </w:r>
      <w:r w:rsidRPr="00FE43D2">
        <w:rPr>
          <w:sz w:val="26"/>
          <w:szCs w:val="26"/>
        </w:rPr>
        <w:t xml:space="preserve">– не более 60 (шестидесяти) календарных дней (с учетом проведения технического аудита) от даты регистрации </w:t>
      </w:r>
      <w:r w:rsidR="0069496B">
        <w:rPr>
          <w:sz w:val="26"/>
          <w:szCs w:val="26"/>
        </w:rPr>
        <w:t>Организатором</w:t>
      </w:r>
      <w:r w:rsidR="00BD3678" w:rsidRPr="00FE43D2">
        <w:rPr>
          <w:sz w:val="26"/>
          <w:szCs w:val="26"/>
        </w:rPr>
        <w:br/>
      </w:r>
      <w:r w:rsidR="00D92EAE" w:rsidRPr="00FE43D2">
        <w:rPr>
          <w:sz w:val="26"/>
          <w:szCs w:val="26"/>
        </w:rPr>
        <w:t>АО «</w:t>
      </w:r>
      <w:r w:rsidR="0069496B">
        <w:rPr>
          <w:sz w:val="26"/>
          <w:szCs w:val="26"/>
        </w:rPr>
        <w:t>Минудобрения</w:t>
      </w:r>
      <w:r w:rsidR="00D92EAE" w:rsidRPr="00FE43D2">
        <w:rPr>
          <w:sz w:val="26"/>
          <w:szCs w:val="26"/>
        </w:rPr>
        <w:t>»</w:t>
      </w:r>
      <w:r w:rsidRPr="00FE43D2">
        <w:rPr>
          <w:sz w:val="26"/>
          <w:szCs w:val="26"/>
        </w:rPr>
        <w:t xml:space="preserve"> З</w:t>
      </w:r>
      <w:r w:rsidR="00726827" w:rsidRPr="00FE43D2">
        <w:rPr>
          <w:sz w:val="26"/>
          <w:szCs w:val="26"/>
        </w:rPr>
        <w:t>аявки на участие в аккредитации</w:t>
      </w:r>
      <w:r w:rsidRPr="00FE43D2">
        <w:rPr>
          <w:sz w:val="26"/>
          <w:szCs w:val="26"/>
        </w:rPr>
        <w:t>.</w:t>
      </w:r>
    </w:p>
    <w:p w14:paraId="79FF85CB" w14:textId="77777777" w:rsidR="001147A7" w:rsidRPr="00FE43D2" w:rsidRDefault="001147A7" w:rsidP="009A0D78">
      <w:pPr>
        <w:pStyle w:val="af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Срок пр</w:t>
      </w:r>
      <w:r w:rsidR="00726827" w:rsidRPr="00FE43D2">
        <w:rPr>
          <w:sz w:val="26"/>
          <w:szCs w:val="26"/>
        </w:rPr>
        <w:t>оведения аккредитации</w:t>
      </w:r>
      <w:r w:rsidRPr="00FE43D2">
        <w:rPr>
          <w:sz w:val="26"/>
          <w:szCs w:val="26"/>
        </w:rPr>
        <w:t xml:space="preserve"> может быть продлен по решению </w:t>
      </w:r>
      <w:r w:rsidR="00726827" w:rsidRPr="00FE43D2">
        <w:rPr>
          <w:sz w:val="26"/>
          <w:szCs w:val="26"/>
        </w:rPr>
        <w:t>Заказчика</w:t>
      </w:r>
      <w:r w:rsidRPr="00FE43D2">
        <w:rPr>
          <w:sz w:val="26"/>
          <w:szCs w:val="26"/>
        </w:rPr>
        <w:t>.</w:t>
      </w:r>
    </w:p>
    <w:p w14:paraId="5ABCC7A9" w14:textId="77777777" w:rsidR="001147A7" w:rsidRPr="00FE43D2" w:rsidRDefault="001147A7" w:rsidP="009A0D78">
      <w:pPr>
        <w:pStyle w:val="afa"/>
        <w:ind w:firstLine="709"/>
        <w:jc w:val="both"/>
        <w:rPr>
          <w:sz w:val="26"/>
          <w:szCs w:val="26"/>
        </w:rPr>
      </w:pPr>
    </w:p>
    <w:p w14:paraId="1744959C" w14:textId="77777777" w:rsidR="001147A7" w:rsidRPr="00FE43D2" w:rsidRDefault="001147A7" w:rsidP="009A0D78">
      <w:pPr>
        <w:pStyle w:val="Indent1"/>
        <w:numPr>
          <w:ilvl w:val="0"/>
          <w:numId w:val="12"/>
        </w:numPr>
        <w:spacing w:before="0"/>
        <w:ind w:left="0" w:right="0" w:firstLine="709"/>
        <w:outlineLvl w:val="0"/>
        <w:rPr>
          <w:b/>
          <w:color w:val="auto"/>
          <w:sz w:val="26"/>
          <w:szCs w:val="26"/>
        </w:rPr>
      </w:pPr>
      <w:bookmarkStart w:id="153" w:name="_Toc143091175"/>
      <w:bookmarkStart w:id="154" w:name="_Toc194335425"/>
      <w:r w:rsidRPr="00FE43D2">
        <w:rPr>
          <w:b/>
          <w:color w:val="auto"/>
          <w:sz w:val="26"/>
          <w:szCs w:val="26"/>
        </w:rPr>
        <w:t>Срок действия аккредитации</w:t>
      </w:r>
      <w:bookmarkEnd w:id="153"/>
      <w:bookmarkEnd w:id="154"/>
    </w:p>
    <w:p w14:paraId="3D2C34C6" w14:textId="77777777" w:rsidR="001147A7" w:rsidRPr="00FE43D2" w:rsidRDefault="00726827" w:rsidP="009A0D78">
      <w:pPr>
        <w:pStyle w:val="af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Решение по аккредитации</w:t>
      </w:r>
      <w:r w:rsidR="001147A7" w:rsidRPr="00FE43D2">
        <w:rPr>
          <w:sz w:val="26"/>
          <w:szCs w:val="26"/>
        </w:rPr>
        <w:t xml:space="preserve"> </w:t>
      </w:r>
      <w:r w:rsidRPr="00FE43D2">
        <w:rPr>
          <w:sz w:val="26"/>
          <w:szCs w:val="26"/>
        </w:rPr>
        <w:t>Участника</w:t>
      </w:r>
      <w:r w:rsidR="001147A7" w:rsidRPr="00FE43D2">
        <w:rPr>
          <w:sz w:val="26"/>
          <w:szCs w:val="26"/>
        </w:rPr>
        <w:t xml:space="preserve"> действует 12 месяцев.</w:t>
      </w:r>
    </w:p>
    <w:p w14:paraId="63F1651F" w14:textId="77777777" w:rsidR="001147A7" w:rsidRPr="00FE43D2" w:rsidRDefault="00726827" w:rsidP="009A0D78">
      <w:pPr>
        <w:pStyle w:val="af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Срок аккредитации</w:t>
      </w:r>
      <w:r w:rsidR="001147A7" w:rsidRPr="00FE43D2">
        <w:rPr>
          <w:sz w:val="26"/>
          <w:szCs w:val="26"/>
        </w:rPr>
        <w:t xml:space="preserve"> Подрядчика может </w:t>
      </w:r>
      <w:r w:rsidRPr="00FE43D2">
        <w:rPr>
          <w:sz w:val="26"/>
          <w:szCs w:val="26"/>
        </w:rPr>
        <w:t>быть продлен (по итогам тендера</w:t>
      </w:r>
      <w:r w:rsidR="001147A7" w:rsidRPr="00FE43D2">
        <w:rPr>
          <w:sz w:val="26"/>
          <w:szCs w:val="26"/>
        </w:rPr>
        <w:t>) до исполнения обязательств по долгосрочным контрактам (с обязательным ежегодным подтверждением финансовых показателей и предоставлением бухгалтерской, финансовой отчетности).</w:t>
      </w:r>
    </w:p>
    <w:p w14:paraId="3EC14442" w14:textId="77777777" w:rsidR="001147A7" w:rsidRPr="00FE43D2" w:rsidRDefault="00726827" w:rsidP="009A0D78">
      <w:pPr>
        <w:pStyle w:val="af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Подтверждение аккредитации</w:t>
      </w:r>
      <w:r w:rsidR="001147A7" w:rsidRPr="00FE43D2">
        <w:rPr>
          <w:sz w:val="26"/>
          <w:szCs w:val="26"/>
        </w:rPr>
        <w:t xml:space="preserve"> проводят в случае ее истечения, когда срок выполнения работ/оказания услуг по заключенному договору составляет более 1 года, либо при условии завершения срока окончания действующей аккредитации в период выполнения работ/оказания услуг. В данном случае Подрядчик обязан предоставить в срок не позднее чем за 2 (два) месяца до окончания действия аккредитации следующие документы:</w:t>
      </w:r>
    </w:p>
    <w:p w14:paraId="17646455" w14:textId="77777777" w:rsidR="001147A7" w:rsidRPr="00FE43D2" w:rsidRDefault="001147A7" w:rsidP="009A0D78">
      <w:pPr>
        <w:pStyle w:val="afa"/>
        <w:numPr>
          <w:ilvl w:val="0"/>
          <w:numId w:val="32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копии изменений в учредительные документы, внесенные за период, прошедший с последнего срока рассмотрения документов на аккредитацию, соответствующие свидетельства о регистрации изменений в учредительных документах;</w:t>
      </w:r>
    </w:p>
    <w:p w14:paraId="0169C7E1" w14:textId="77777777" w:rsidR="001147A7" w:rsidRPr="00FE43D2" w:rsidRDefault="001147A7" w:rsidP="009A0D78">
      <w:pPr>
        <w:pStyle w:val="afa"/>
        <w:numPr>
          <w:ilvl w:val="0"/>
          <w:numId w:val="32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информацию о наличии членства в СРО, содержащую сведения о наличии у члена СРО права выполнять работы, если предусмотрено действующим законодательством;</w:t>
      </w:r>
    </w:p>
    <w:p w14:paraId="5225C2A7" w14:textId="77777777" w:rsidR="001147A7" w:rsidRPr="00FE43D2" w:rsidRDefault="001147A7" w:rsidP="009A0D78">
      <w:pPr>
        <w:pStyle w:val="afa"/>
        <w:numPr>
          <w:ilvl w:val="0"/>
          <w:numId w:val="32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справку налоговой инспекции об отсутствии задолженности по платежам в бюджет и справку об отсутствии задолженности по платежам во внебюджетные фонды, подписанную руководителем Подрядчика услуг, за период, прошедший с последнего срока рассмотрения документов на аккредитацию;</w:t>
      </w:r>
    </w:p>
    <w:p w14:paraId="0DA95830" w14:textId="77777777" w:rsidR="001147A7" w:rsidRPr="00FE43D2" w:rsidRDefault="001147A7" w:rsidP="009A0D78">
      <w:pPr>
        <w:pStyle w:val="afa"/>
        <w:numPr>
          <w:ilvl w:val="0"/>
          <w:numId w:val="32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выписку из Единого государственного реестра юридических лиц, содержащую сведения о Подрядчике, выданной не ранее 30 (тридцати) календарных дней до даты предоставления;</w:t>
      </w:r>
    </w:p>
    <w:p w14:paraId="34A8EE5F" w14:textId="77777777" w:rsidR="001147A7" w:rsidRPr="00FE43D2" w:rsidRDefault="001147A7" w:rsidP="009A0D78">
      <w:pPr>
        <w:pStyle w:val="afa"/>
        <w:numPr>
          <w:ilvl w:val="0"/>
          <w:numId w:val="32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lastRenderedPageBreak/>
        <w:t>выписку из Единого государственного реестра индивидуальных предпринимателей, содержащую сведения о Подрядчике, выданной не ранее 30 (тридцати) календарных дней до даты предоставления;</w:t>
      </w:r>
    </w:p>
    <w:p w14:paraId="4FCD908C" w14:textId="77777777" w:rsidR="001147A7" w:rsidRPr="00FE43D2" w:rsidRDefault="001147A7" w:rsidP="009A0D78">
      <w:pPr>
        <w:pStyle w:val="afa"/>
        <w:numPr>
          <w:ilvl w:val="0"/>
          <w:numId w:val="32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копию бухгалтерского баланса и отчета о финансовых результатах на последнюю отчетную дату, заверенную подписью руководителя и главного бухгалтера и печатью;</w:t>
      </w:r>
    </w:p>
    <w:p w14:paraId="1C2F2321" w14:textId="77777777" w:rsidR="001147A7" w:rsidRPr="00FE43D2" w:rsidRDefault="001147A7" w:rsidP="009A0D78">
      <w:pPr>
        <w:pStyle w:val="afa"/>
        <w:numPr>
          <w:ilvl w:val="0"/>
          <w:numId w:val="32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подтверждение деловой репутации;</w:t>
      </w:r>
    </w:p>
    <w:p w14:paraId="57635B6A" w14:textId="77777777" w:rsidR="001147A7" w:rsidRPr="00FE43D2" w:rsidRDefault="001147A7" w:rsidP="009A0D78">
      <w:pPr>
        <w:pStyle w:val="afa"/>
        <w:numPr>
          <w:ilvl w:val="0"/>
          <w:numId w:val="32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информацию о материально-технической базе, квалификации специалистов, в том числе аттестованных специалистов.</w:t>
      </w:r>
    </w:p>
    <w:p w14:paraId="19B6D4B7" w14:textId="77777777" w:rsidR="001147A7" w:rsidRPr="00FE43D2" w:rsidRDefault="001147A7" w:rsidP="009A0D78">
      <w:pPr>
        <w:pStyle w:val="af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Подтверждение аккредитации дает право Подрядчику продолжать выполнять работы/оказывать услуги по заключенному ранее и действующему конкретному договору и не дает право участвовать в тендерах на выполнение работ, оказание услуг по другим объектам. В этом случае Подрядчику необходимо, по истечении срока, пройти аккредитацию повторно.</w:t>
      </w:r>
    </w:p>
    <w:p w14:paraId="160B36D7" w14:textId="77777777" w:rsidR="001147A7" w:rsidRPr="00FE43D2" w:rsidRDefault="001147A7" w:rsidP="009A0D78">
      <w:pPr>
        <w:pStyle w:val="af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Срок предоставления квалификационной документации Участником для аккредитации не позднее, чем за 2 (два) месяца до начала проведения тендера. В случае предоставления Участником квалификационной документации для аккредитации позднее, чем за 2 (два) месяца до начала проведения тендера, Заказчик на свое усмотрение имеет право не принимать тендерную документацию от Участника.</w:t>
      </w:r>
    </w:p>
    <w:p w14:paraId="47439F16" w14:textId="77777777" w:rsidR="008E7448" w:rsidRPr="00FE43D2" w:rsidRDefault="008E7448" w:rsidP="009A0D78">
      <w:pPr>
        <w:pStyle w:val="Indent1"/>
        <w:spacing w:before="0"/>
        <w:ind w:left="0" w:right="0" w:firstLine="709"/>
        <w:rPr>
          <w:color w:val="auto"/>
          <w:sz w:val="26"/>
          <w:szCs w:val="26"/>
          <w:lang w:val="ru-RU"/>
        </w:rPr>
      </w:pPr>
    </w:p>
    <w:p w14:paraId="083AE5B0" w14:textId="77777777" w:rsidR="001147A7" w:rsidRPr="00FE43D2" w:rsidRDefault="001147A7" w:rsidP="009A0D78">
      <w:pPr>
        <w:pStyle w:val="Indent1"/>
        <w:numPr>
          <w:ilvl w:val="0"/>
          <w:numId w:val="12"/>
        </w:numPr>
        <w:spacing w:before="0"/>
        <w:ind w:left="0" w:right="0" w:firstLine="709"/>
        <w:outlineLvl w:val="0"/>
        <w:rPr>
          <w:b/>
          <w:color w:val="auto"/>
          <w:sz w:val="26"/>
          <w:szCs w:val="26"/>
          <w:lang w:val="ru-RU"/>
        </w:rPr>
      </w:pPr>
      <w:bookmarkStart w:id="155" w:name="_Toc57314653"/>
      <w:bookmarkStart w:id="156" w:name="_Toc278979714"/>
      <w:bookmarkStart w:id="157" w:name="_Toc295861806"/>
      <w:bookmarkStart w:id="158" w:name="_Toc296084627"/>
      <w:bookmarkStart w:id="159" w:name="_Toc305150645"/>
      <w:bookmarkStart w:id="160" w:name="_Toc51159119"/>
      <w:bookmarkStart w:id="161" w:name="_Toc105506725"/>
      <w:bookmarkStart w:id="162" w:name="_Toc105591320"/>
      <w:bookmarkStart w:id="163" w:name="_Toc133876682"/>
      <w:bookmarkStart w:id="164" w:name="_Toc194335426"/>
      <w:r w:rsidRPr="00FE43D2">
        <w:rPr>
          <w:b/>
          <w:color w:val="auto"/>
          <w:sz w:val="26"/>
          <w:szCs w:val="26"/>
          <w:lang w:val="ru-RU"/>
        </w:rPr>
        <w:t xml:space="preserve">Разъяснение </w:t>
      </w:r>
      <w:bookmarkEnd w:id="155"/>
      <w:r w:rsidRPr="00FE43D2">
        <w:rPr>
          <w:b/>
          <w:color w:val="auto"/>
          <w:sz w:val="26"/>
          <w:szCs w:val="26"/>
          <w:lang w:val="ru-RU"/>
        </w:rPr>
        <w:t xml:space="preserve">по </w:t>
      </w:r>
      <w:bookmarkEnd w:id="156"/>
      <w:r w:rsidRPr="00FE43D2">
        <w:rPr>
          <w:b/>
          <w:color w:val="auto"/>
          <w:sz w:val="26"/>
          <w:szCs w:val="26"/>
          <w:lang w:val="ru-RU"/>
        </w:rPr>
        <w:t xml:space="preserve">документации </w:t>
      </w:r>
      <w:r w:rsidRPr="00FE43D2">
        <w:rPr>
          <w:b/>
          <w:color w:val="auto"/>
          <w:sz w:val="26"/>
          <w:szCs w:val="26"/>
        </w:rPr>
        <w:t>о</w:t>
      </w:r>
      <w:r w:rsidRPr="00FE43D2">
        <w:rPr>
          <w:b/>
          <w:color w:val="auto"/>
          <w:sz w:val="26"/>
          <w:szCs w:val="26"/>
          <w:lang w:val="ru-RU"/>
        </w:rPr>
        <w:t>б аккредитации</w:t>
      </w:r>
      <w:bookmarkEnd w:id="157"/>
      <w:bookmarkEnd w:id="158"/>
      <w:bookmarkEnd w:id="159"/>
      <w:bookmarkEnd w:id="160"/>
      <w:bookmarkEnd w:id="161"/>
      <w:bookmarkEnd w:id="162"/>
      <w:bookmarkEnd w:id="163"/>
      <w:bookmarkEnd w:id="164"/>
    </w:p>
    <w:p w14:paraId="568A4A7B" w14:textId="77777777" w:rsidR="001147A7" w:rsidRPr="00FE43D2" w:rsidRDefault="001147A7" w:rsidP="009A0D78">
      <w:pPr>
        <w:pStyle w:val="af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Участник вправе обратиться к Организатору за разъяснениями по документации об аккредитации.</w:t>
      </w:r>
    </w:p>
    <w:p w14:paraId="12583DB5" w14:textId="77777777" w:rsidR="001147A7" w:rsidRPr="00FE43D2" w:rsidRDefault="001147A7" w:rsidP="009A0D78">
      <w:pPr>
        <w:pStyle w:val="af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t xml:space="preserve">Запрос направляется по электронной почте на </w:t>
      </w:r>
      <w:r w:rsidR="009A0D78" w:rsidRPr="00FE43D2">
        <w:rPr>
          <w:sz w:val="26"/>
          <w:szCs w:val="26"/>
        </w:rPr>
        <w:t xml:space="preserve">электронный адрес Организатора </w:t>
      </w:r>
      <w:hyperlink r:id="rId9" w:history="1">
        <w:r w:rsidR="003F4BB8" w:rsidRPr="004F5867">
          <w:rPr>
            <w:rStyle w:val="af9"/>
            <w:sz w:val="26"/>
            <w:szCs w:val="26"/>
            <w:lang w:val="en-US"/>
          </w:rPr>
          <w:t>tender</w:t>
        </w:r>
        <w:r w:rsidR="003F4BB8" w:rsidRPr="004F5867">
          <w:rPr>
            <w:rStyle w:val="af9"/>
            <w:sz w:val="26"/>
            <w:szCs w:val="26"/>
          </w:rPr>
          <w:t>_</w:t>
        </w:r>
        <w:r w:rsidR="003F4BB8" w:rsidRPr="004F5867">
          <w:rPr>
            <w:rStyle w:val="af9"/>
            <w:sz w:val="26"/>
            <w:szCs w:val="26"/>
            <w:lang w:val="en-US"/>
          </w:rPr>
          <w:t>riu</w:t>
        </w:r>
        <w:r w:rsidR="003F4BB8" w:rsidRPr="004F5867">
          <w:rPr>
            <w:rStyle w:val="af9"/>
            <w:sz w:val="26"/>
            <w:szCs w:val="26"/>
          </w:rPr>
          <w:t>@</w:t>
        </w:r>
        <w:r w:rsidR="003F4BB8" w:rsidRPr="004F5867">
          <w:rPr>
            <w:rStyle w:val="af9"/>
            <w:sz w:val="26"/>
            <w:szCs w:val="26"/>
            <w:lang w:val="en-US"/>
          </w:rPr>
          <w:t>minudo</w:t>
        </w:r>
        <w:r w:rsidR="003F4BB8" w:rsidRPr="004F5867">
          <w:rPr>
            <w:rStyle w:val="af9"/>
            <w:sz w:val="26"/>
            <w:szCs w:val="26"/>
          </w:rPr>
          <w:t>.ru</w:t>
        </w:r>
      </w:hyperlink>
      <w:hyperlink r:id="rId10" w:history="1"/>
      <w:r w:rsidRPr="00FE43D2">
        <w:rPr>
          <w:sz w:val="26"/>
          <w:szCs w:val="26"/>
        </w:rPr>
        <w:t>.</w:t>
      </w:r>
    </w:p>
    <w:p w14:paraId="5E44073E" w14:textId="77777777" w:rsidR="001147A7" w:rsidRPr="00FE43D2" w:rsidRDefault="001147A7" w:rsidP="009A0D78">
      <w:pPr>
        <w:pStyle w:val="af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Организатор письменно отвечает на любой вопрос, связанный с разъяснением документации об аккредитации, не позднее 5 (пяти) рабочих дней от даты получения запроса. Дата получения запроса на разъяснение определяется по дате открытия электронного письма Организатором.</w:t>
      </w:r>
    </w:p>
    <w:p w14:paraId="72D6C217" w14:textId="77777777" w:rsidR="001147A7" w:rsidRPr="00FE43D2" w:rsidRDefault="001147A7" w:rsidP="002A4B53">
      <w:pPr>
        <w:pStyle w:val="Indent1"/>
        <w:spacing w:before="0"/>
        <w:ind w:left="0" w:right="0" w:firstLine="709"/>
        <w:rPr>
          <w:b/>
          <w:color w:val="auto"/>
          <w:sz w:val="26"/>
          <w:szCs w:val="26"/>
          <w:lang w:val="ru-RU"/>
        </w:rPr>
      </w:pPr>
    </w:p>
    <w:p w14:paraId="33E0F420" w14:textId="77777777" w:rsidR="001147A7" w:rsidRPr="00FE43D2" w:rsidRDefault="001147A7" w:rsidP="009A0D78">
      <w:pPr>
        <w:pStyle w:val="Indent1"/>
        <w:numPr>
          <w:ilvl w:val="0"/>
          <w:numId w:val="12"/>
        </w:numPr>
        <w:spacing w:before="0"/>
        <w:ind w:left="0" w:right="0" w:firstLine="709"/>
        <w:outlineLvl w:val="0"/>
        <w:rPr>
          <w:b/>
          <w:color w:val="auto"/>
          <w:sz w:val="26"/>
          <w:szCs w:val="26"/>
          <w:lang w:val="ru-RU"/>
        </w:rPr>
      </w:pPr>
      <w:bookmarkStart w:id="165" w:name="_Toc295861807"/>
      <w:bookmarkStart w:id="166" w:name="_Toc296084628"/>
      <w:bookmarkStart w:id="167" w:name="_Toc305150646"/>
      <w:bookmarkStart w:id="168" w:name="_Toc51159120"/>
      <w:bookmarkStart w:id="169" w:name="_Toc105506726"/>
      <w:bookmarkStart w:id="170" w:name="_Toc105591321"/>
      <w:bookmarkStart w:id="171" w:name="_Toc194335427"/>
      <w:r w:rsidRPr="00FE43D2">
        <w:rPr>
          <w:b/>
          <w:color w:val="auto"/>
          <w:sz w:val="26"/>
          <w:szCs w:val="26"/>
          <w:lang w:val="ru-RU"/>
        </w:rPr>
        <w:t>Внесение изменений в документацию</w:t>
      </w:r>
      <w:bookmarkEnd w:id="165"/>
      <w:r w:rsidRPr="00FE43D2">
        <w:rPr>
          <w:b/>
          <w:color w:val="auto"/>
          <w:sz w:val="26"/>
          <w:szCs w:val="26"/>
          <w:lang w:val="ru-RU"/>
        </w:rPr>
        <w:t xml:space="preserve"> об аккредитации</w:t>
      </w:r>
      <w:bookmarkEnd w:id="166"/>
      <w:bookmarkEnd w:id="167"/>
      <w:bookmarkEnd w:id="168"/>
      <w:bookmarkEnd w:id="169"/>
      <w:bookmarkEnd w:id="170"/>
      <w:bookmarkEnd w:id="171"/>
    </w:p>
    <w:p w14:paraId="58024E8F" w14:textId="77777777" w:rsidR="001147A7" w:rsidRPr="00FE43D2" w:rsidRDefault="00D92EAE" w:rsidP="009A0D78">
      <w:pPr>
        <w:pStyle w:val="af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Организатор</w:t>
      </w:r>
      <w:r w:rsidR="001147A7" w:rsidRPr="00FE43D2">
        <w:rPr>
          <w:sz w:val="26"/>
          <w:szCs w:val="26"/>
        </w:rPr>
        <w:t xml:space="preserve"> в любой момент вправе внести изменения в документацию об аккредитации.</w:t>
      </w:r>
    </w:p>
    <w:p w14:paraId="6B8CA31B" w14:textId="77777777" w:rsidR="001147A7" w:rsidRPr="00FE43D2" w:rsidRDefault="001147A7" w:rsidP="009A0D78">
      <w:pPr>
        <w:pStyle w:val="af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Все Участники, подавшие на дату внесения изменений в документацию об аккредитации Заявку на у</w:t>
      </w:r>
      <w:r w:rsidR="002264EA">
        <w:rPr>
          <w:sz w:val="26"/>
          <w:szCs w:val="26"/>
        </w:rPr>
        <w:t>частие в аккредитации, в течение</w:t>
      </w:r>
      <w:r w:rsidRPr="00FE43D2">
        <w:rPr>
          <w:sz w:val="26"/>
          <w:szCs w:val="26"/>
        </w:rPr>
        <w:t xml:space="preserve"> 3 (трех) рабочих дней получают соответствующее уведомление от Организатора на электронный адрес, указанный в Заявке на участие в аккредитации, с указаниями Организатора о дальнейших действиях.</w:t>
      </w:r>
    </w:p>
    <w:p w14:paraId="0D5A36E0" w14:textId="77777777" w:rsidR="001147A7" w:rsidRPr="00FE43D2" w:rsidRDefault="001147A7" w:rsidP="009A0D78">
      <w:pPr>
        <w:ind w:firstLine="709"/>
        <w:jc w:val="both"/>
        <w:rPr>
          <w:sz w:val="26"/>
          <w:szCs w:val="26"/>
        </w:rPr>
      </w:pPr>
      <w:bookmarkStart w:id="172" w:name="_Toc112421755"/>
      <w:bookmarkStart w:id="173" w:name="_Toc133704735"/>
    </w:p>
    <w:p w14:paraId="58F7F0C9" w14:textId="77777777" w:rsidR="001147A7" w:rsidRPr="00FE43D2" w:rsidRDefault="001147A7" w:rsidP="009A0D78">
      <w:pPr>
        <w:pStyle w:val="Indent1"/>
        <w:numPr>
          <w:ilvl w:val="0"/>
          <w:numId w:val="12"/>
        </w:numPr>
        <w:spacing w:before="0"/>
        <w:ind w:left="0" w:right="0" w:firstLine="709"/>
        <w:outlineLvl w:val="0"/>
        <w:rPr>
          <w:b/>
          <w:color w:val="auto"/>
          <w:sz w:val="26"/>
          <w:szCs w:val="26"/>
          <w:lang w:val="ru-RU"/>
        </w:rPr>
      </w:pPr>
      <w:bookmarkStart w:id="174" w:name="_Toc194335428"/>
      <w:bookmarkEnd w:id="172"/>
      <w:bookmarkEnd w:id="173"/>
      <w:r w:rsidRPr="00FE43D2">
        <w:rPr>
          <w:b/>
          <w:color w:val="auto"/>
          <w:sz w:val="26"/>
          <w:szCs w:val="26"/>
          <w:lang w:val="ru-RU"/>
        </w:rPr>
        <w:t xml:space="preserve">Рассмотрение и оценка Заявки на участие в </w:t>
      </w:r>
      <w:r w:rsidR="009E55AA" w:rsidRPr="00FE43D2">
        <w:rPr>
          <w:b/>
          <w:color w:val="auto"/>
          <w:sz w:val="26"/>
          <w:szCs w:val="26"/>
          <w:lang w:val="ru-RU"/>
        </w:rPr>
        <w:t>аккредитации</w:t>
      </w:r>
      <w:bookmarkEnd w:id="174"/>
    </w:p>
    <w:p w14:paraId="3ADD3ED0" w14:textId="77777777" w:rsidR="009E55AA" w:rsidRPr="00FE43D2" w:rsidRDefault="001147A7" w:rsidP="009E55AA">
      <w:pPr>
        <w:pStyle w:val="af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bookmarkStart w:id="175" w:name="_Toc112422790"/>
      <w:bookmarkStart w:id="176" w:name="_Toc112422922"/>
      <w:bookmarkStart w:id="177" w:name="_Toc112423883"/>
      <w:bookmarkStart w:id="178" w:name="_Toc132719121"/>
      <w:r w:rsidRPr="00FE43D2">
        <w:rPr>
          <w:sz w:val="26"/>
          <w:szCs w:val="26"/>
        </w:rPr>
        <w:t xml:space="preserve">При получении Заявки на участие в </w:t>
      </w:r>
      <w:r w:rsidR="00D92EAE" w:rsidRPr="00FE43D2">
        <w:rPr>
          <w:sz w:val="26"/>
          <w:szCs w:val="26"/>
        </w:rPr>
        <w:t>аккредитации</w:t>
      </w:r>
      <w:r w:rsidRPr="00FE43D2">
        <w:rPr>
          <w:sz w:val="26"/>
          <w:szCs w:val="26"/>
        </w:rPr>
        <w:t xml:space="preserve"> от Участника </w:t>
      </w:r>
      <w:r w:rsidR="00ED6C86">
        <w:rPr>
          <w:sz w:val="26"/>
          <w:szCs w:val="26"/>
        </w:rPr>
        <w:t>Заказчик</w:t>
      </w:r>
      <w:r w:rsidRPr="00FE43D2">
        <w:rPr>
          <w:sz w:val="26"/>
          <w:szCs w:val="26"/>
        </w:rPr>
        <w:t xml:space="preserve"> проводит ее рассмотрение и оценку.</w:t>
      </w:r>
    </w:p>
    <w:p w14:paraId="54BF8BB3" w14:textId="77777777" w:rsidR="009E55AA" w:rsidRPr="00FE43D2" w:rsidRDefault="009E55AA" w:rsidP="009E55AA">
      <w:pPr>
        <w:pStyle w:val="af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Заявка на участие в аккредитации, поступившая в адрес Организатора от Участника подлежит рассмотрению только в случае соответствия требованиям</w:t>
      </w:r>
      <w:r w:rsidR="000102C3" w:rsidRPr="00FE43D2">
        <w:rPr>
          <w:sz w:val="26"/>
          <w:szCs w:val="26"/>
        </w:rPr>
        <w:t xml:space="preserve"> Порядка, документации об аккредитации</w:t>
      </w:r>
      <w:r w:rsidRPr="00FE43D2">
        <w:rPr>
          <w:sz w:val="26"/>
          <w:szCs w:val="26"/>
        </w:rPr>
        <w:t xml:space="preserve">, размещенным на официальном сайте </w:t>
      </w:r>
      <w:r w:rsidR="004D69AE">
        <w:rPr>
          <w:sz w:val="26"/>
          <w:szCs w:val="26"/>
        </w:rPr>
        <w:t>АО «</w:t>
      </w:r>
      <w:r w:rsidR="00454A53">
        <w:rPr>
          <w:sz w:val="26"/>
          <w:szCs w:val="26"/>
        </w:rPr>
        <w:t>Минудобрения</w:t>
      </w:r>
      <w:r w:rsidR="004D69AE">
        <w:rPr>
          <w:sz w:val="26"/>
          <w:szCs w:val="26"/>
        </w:rPr>
        <w:t>»</w:t>
      </w:r>
      <w:r w:rsidRPr="00FE43D2">
        <w:rPr>
          <w:sz w:val="26"/>
          <w:szCs w:val="26"/>
        </w:rPr>
        <w:t xml:space="preserve">, c обязательным заполнением всех указанных и приложенных </w:t>
      </w:r>
      <w:r w:rsidRPr="00FE43D2">
        <w:rPr>
          <w:sz w:val="26"/>
          <w:szCs w:val="26"/>
        </w:rPr>
        <w:lastRenderedPageBreak/>
        <w:t>форм с указанием информации, актуальной на момент предоставления документации.</w:t>
      </w:r>
    </w:p>
    <w:p w14:paraId="535F3F92" w14:textId="77777777" w:rsidR="001147A7" w:rsidRPr="00FE43D2" w:rsidRDefault="001147A7" w:rsidP="009A0D78">
      <w:pPr>
        <w:pStyle w:val="af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bookmarkStart w:id="179" w:name="_Toc111751375"/>
      <w:bookmarkStart w:id="180" w:name="_Toc111810401"/>
      <w:bookmarkStart w:id="181" w:name="_Toc111817210"/>
      <w:bookmarkStart w:id="182" w:name="_Toc111821525"/>
      <w:bookmarkStart w:id="183" w:name="_Toc112422791"/>
      <w:bookmarkStart w:id="184" w:name="_Toc112422923"/>
      <w:bookmarkStart w:id="185" w:name="_Toc112423884"/>
      <w:bookmarkStart w:id="186" w:name="_Toc132719122"/>
      <w:bookmarkEnd w:id="175"/>
      <w:bookmarkEnd w:id="176"/>
      <w:bookmarkEnd w:id="177"/>
      <w:bookmarkEnd w:id="178"/>
      <w:r w:rsidRPr="00FE43D2">
        <w:rPr>
          <w:sz w:val="26"/>
          <w:szCs w:val="26"/>
        </w:rPr>
        <w:t xml:space="preserve">В процессе рассмотрения и оценки </w:t>
      </w:r>
      <w:r w:rsidR="009E55AA" w:rsidRPr="00FE43D2">
        <w:rPr>
          <w:sz w:val="26"/>
          <w:szCs w:val="26"/>
        </w:rPr>
        <w:t>З</w:t>
      </w:r>
      <w:r w:rsidRPr="00FE43D2">
        <w:rPr>
          <w:sz w:val="26"/>
          <w:szCs w:val="26"/>
        </w:rPr>
        <w:t>аяв</w:t>
      </w:r>
      <w:r w:rsidR="009E55AA" w:rsidRPr="00FE43D2">
        <w:rPr>
          <w:sz w:val="26"/>
          <w:szCs w:val="26"/>
        </w:rPr>
        <w:t>ки</w:t>
      </w:r>
      <w:r w:rsidRPr="00FE43D2">
        <w:rPr>
          <w:sz w:val="26"/>
          <w:szCs w:val="26"/>
        </w:rPr>
        <w:t xml:space="preserve"> на участие в </w:t>
      </w:r>
      <w:r w:rsidR="009E55AA" w:rsidRPr="00FE43D2">
        <w:rPr>
          <w:sz w:val="26"/>
          <w:szCs w:val="26"/>
        </w:rPr>
        <w:t>аккредитации</w:t>
      </w:r>
      <w:r w:rsidRPr="00FE43D2">
        <w:rPr>
          <w:sz w:val="26"/>
          <w:szCs w:val="26"/>
        </w:rPr>
        <w:t xml:space="preserve"> Организатор, привлеченные им специалисты вправе запрашивать разъяснения по представленным Участником сведениям и документам</w:t>
      </w:r>
      <w:bookmarkEnd w:id="179"/>
      <w:bookmarkEnd w:id="180"/>
      <w:bookmarkEnd w:id="181"/>
      <w:bookmarkEnd w:id="182"/>
      <w:r w:rsidRPr="00FE43D2">
        <w:rPr>
          <w:sz w:val="26"/>
          <w:szCs w:val="26"/>
        </w:rPr>
        <w:t xml:space="preserve">, в составе Заявки на участие в </w:t>
      </w:r>
      <w:r w:rsidR="009E55AA" w:rsidRPr="00FE43D2">
        <w:rPr>
          <w:sz w:val="26"/>
          <w:szCs w:val="26"/>
        </w:rPr>
        <w:t>аккредитации</w:t>
      </w:r>
      <w:r w:rsidRPr="00FE43D2">
        <w:rPr>
          <w:sz w:val="26"/>
          <w:szCs w:val="26"/>
        </w:rPr>
        <w:t>, а также предоставления дополнительных сведений и документов, необходимых для проведения оценки.</w:t>
      </w:r>
      <w:bookmarkEnd w:id="183"/>
      <w:bookmarkEnd w:id="184"/>
      <w:bookmarkEnd w:id="185"/>
      <w:bookmarkEnd w:id="186"/>
    </w:p>
    <w:p w14:paraId="0816B350" w14:textId="77777777" w:rsidR="000102C3" w:rsidRPr="00FE43D2" w:rsidRDefault="000102C3" w:rsidP="000102C3">
      <w:pPr>
        <w:pStyle w:val="af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В случае выявления в процессе проверки или рассмотрения Организатором документов, предоставленных Участником, их некомплектности или несоответствия требованиям Порядка, документации об аккредитации, или если имеется в составе предоставленных документов и информации текст, который не поддается прочтению, Организатор направляет Участнику, на электронный адрес, указанный в Заявке на участие в аккредитации, письменный запрос о предоставлении разъяснений и/или дополнительных (недостающих) документов.</w:t>
      </w:r>
    </w:p>
    <w:p w14:paraId="69E9AD6C" w14:textId="77777777" w:rsidR="000102C3" w:rsidRPr="00FE43D2" w:rsidRDefault="000102C3" w:rsidP="000102C3">
      <w:pPr>
        <w:pStyle w:val="af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Срок предоставления Участником разъяснений и/или дополнительных или недостающих документов по запросу – не позднее 2 (двух) рабочих дней с момента получения запроса. В случае непредоставления Участником всех необходимых документов после направления запросов остальные поданные Участником документы не рассматриваются и считаются непредоставленными.</w:t>
      </w:r>
    </w:p>
    <w:p w14:paraId="44AEEC44" w14:textId="77777777" w:rsidR="000102C3" w:rsidRPr="00FE43D2" w:rsidRDefault="000102C3" w:rsidP="000102C3">
      <w:pPr>
        <w:pStyle w:val="af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Заказчик с согласия Участника вправе провести проверку технической готовности Участника, проверку соответствия сведений, указанных Участником в Заявке</w:t>
      </w:r>
      <w:r w:rsidR="004D69AE">
        <w:rPr>
          <w:sz w:val="26"/>
          <w:szCs w:val="26"/>
        </w:rPr>
        <w:t xml:space="preserve"> на участие в аккредитации</w:t>
      </w:r>
      <w:r w:rsidRPr="00FE43D2">
        <w:rPr>
          <w:sz w:val="26"/>
          <w:szCs w:val="26"/>
        </w:rPr>
        <w:t>, фактическим данным, с выездом на место производственной деятельности Участника (технический аудит) в порядке согласно Разделу 1</w:t>
      </w:r>
      <w:r w:rsidR="00BD3678" w:rsidRPr="00FE43D2">
        <w:rPr>
          <w:sz w:val="26"/>
          <w:szCs w:val="26"/>
        </w:rPr>
        <w:t>6</w:t>
      </w:r>
      <w:r w:rsidRPr="00FE43D2">
        <w:rPr>
          <w:sz w:val="26"/>
          <w:szCs w:val="26"/>
        </w:rPr>
        <w:t>.</w:t>
      </w:r>
    </w:p>
    <w:p w14:paraId="05AAB2FD" w14:textId="77777777" w:rsidR="001147A7" w:rsidRPr="00FE43D2" w:rsidRDefault="001147A7" w:rsidP="009A0D78">
      <w:pPr>
        <w:pStyle w:val="af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bookmarkStart w:id="187" w:name="_Toc111810404"/>
      <w:bookmarkStart w:id="188" w:name="_Toc111817213"/>
      <w:bookmarkStart w:id="189" w:name="_Toc111821528"/>
      <w:bookmarkStart w:id="190" w:name="_Toc112422794"/>
      <w:bookmarkStart w:id="191" w:name="_Toc112422926"/>
      <w:bookmarkStart w:id="192" w:name="_Toc112423887"/>
      <w:bookmarkStart w:id="193" w:name="_Toc132719125"/>
      <w:r w:rsidRPr="00FE43D2">
        <w:rPr>
          <w:sz w:val="26"/>
          <w:szCs w:val="26"/>
        </w:rPr>
        <w:t xml:space="preserve">Заявка </w:t>
      </w:r>
      <w:r w:rsidR="000102C3" w:rsidRPr="00FE43D2">
        <w:rPr>
          <w:sz w:val="26"/>
          <w:szCs w:val="26"/>
        </w:rPr>
        <w:t xml:space="preserve">на </w:t>
      </w:r>
      <w:r w:rsidR="0017506E">
        <w:rPr>
          <w:sz w:val="26"/>
          <w:szCs w:val="26"/>
        </w:rPr>
        <w:t>участие в</w:t>
      </w:r>
      <w:r w:rsidR="0017506E" w:rsidRPr="00FE43D2">
        <w:rPr>
          <w:sz w:val="26"/>
          <w:szCs w:val="26"/>
        </w:rPr>
        <w:t xml:space="preserve"> </w:t>
      </w:r>
      <w:r w:rsidR="000102C3" w:rsidRPr="00FE43D2">
        <w:rPr>
          <w:sz w:val="26"/>
          <w:szCs w:val="26"/>
        </w:rPr>
        <w:t>аккредитации У</w:t>
      </w:r>
      <w:r w:rsidRPr="00FE43D2">
        <w:rPr>
          <w:sz w:val="26"/>
          <w:szCs w:val="26"/>
        </w:rPr>
        <w:t xml:space="preserve">частника может быть также отклонена </w:t>
      </w:r>
      <w:r w:rsidR="00A92E71">
        <w:rPr>
          <w:sz w:val="26"/>
          <w:szCs w:val="26"/>
        </w:rPr>
        <w:t>Заказчиком</w:t>
      </w:r>
      <w:r w:rsidRPr="00FE43D2">
        <w:rPr>
          <w:sz w:val="26"/>
          <w:szCs w:val="26"/>
        </w:rPr>
        <w:t>‚ если:</w:t>
      </w:r>
      <w:bookmarkEnd w:id="187"/>
      <w:bookmarkEnd w:id="188"/>
      <w:bookmarkEnd w:id="189"/>
      <w:bookmarkEnd w:id="190"/>
      <w:bookmarkEnd w:id="191"/>
      <w:bookmarkEnd w:id="192"/>
      <w:bookmarkEnd w:id="193"/>
    </w:p>
    <w:p w14:paraId="00A155ED" w14:textId="77777777" w:rsidR="000102C3" w:rsidRPr="00FE43D2" w:rsidRDefault="000102C3" w:rsidP="000102C3">
      <w:pPr>
        <w:pStyle w:val="ae"/>
        <w:numPr>
          <w:ilvl w:val="0"/>
          <w:numId w:val="6"/>
        </w:numPr>
        <w:ind w:left="0" w:firstLine="709"/>
        <w:contextualSpacing w:val="0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опыт работы Участника, его финансовое состояние, техническая и кадровая оснащенность не соответствует установленным требованиям;</w:t>
      </w:r>
    </w:p>
    <w:p w14:paraId="486A198C" w14:textId="77777777" w:rsidR="000102C3" w:rsidRPr="00FE43D2" w:rsidRDefault="000102C3" w:rsidP="000102C3">
      <w:pPr>
        <w:pStyle w:val="ae"/>
        <w:numPr>
          <w:ilvl w:val="0"/>
          <w:numId w:val="6"/>
        </w:numPr>
        <w:ind w:left="0" w:firstLine="709"/>
        <w:contextualSpacing w:val="0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Участник отказался дать разъяснения по представленным документам;</w:t>
      </w:r>
    </w:p>
    <w:p w14:paraId="2962EF65" w14:textId="77777777" w:rsidR="000102C3" w:rsidRPr="00FE43D2" w:rsidRDefault="000102C3" w:rsidP="000102C3">
      <w:pPr>
        <w:pStyle w:val="ae"/>
        <w:numPr>
          <w:ilvl w:val="0"/>
          <w:numId w:val="6"/>
        </w:numPr>
        <w:ind w:left="0" w:firstLine="709"/>
        <w:contextualSpacing w:val="0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обнаружены противоречия в представленной Участником документации, умышленные искажения информации и т.д.;</w:t>
      </w:r>
    </w:p>
    <w:p w14:paraId="5386CB55" w14:textId="77777777" w:rsidR="000102C3" w:rsidRPr="00FE43D2" w:rsidRDefault="000102C3" w:rsidP="000102C3">
      <w:pPr>
        <w:pStyle w:val="ae"/>
        <w:numPr>
          <w:ilvl w:val="0"/>
          <w:numId w:val="6"/>
        </w:numPr>
        <w:ind w:left="0" w:firstLine="709"/>
        <w:contextualSpacing w:val="0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отсутствуют лицензии, свидетельства, иная разрешительная документация, необходимая для осуществления видов деятельности, на выполнение которых претендует организация;</w:t>
      </w:r>
    </w:p>
    <w:p w14:paraId="75336D51" w14:textId="77777777" w:rsidR="000102C3" w:rsidRPr="00FE43D2" w:rsidRDefault="000102C3" w:rsidP="000102C3">
      <w:pPr>
        <w:pStyle w:val="ae"/>
        <w:numPr>
          <w:ilvl w:val="0"/>
          <w:numId w:val="6"/>
        </w:numPr>
        <w:ind w:left="0" w:firstLine="709"/>
        <w:contextualSpacing w:val="0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отказ или уклонение от проведения технического аудита;</w:t>
      </w:r>
    </w:p>
    <w:p w14:paraId="50F5BCC7" w14:textId="2567AFCC" w:rsidR="001147A7" w:rsidRPr="00FE43D2" w:rsidRDefault="000102C3" w:rsidP="000102C3">
      <w:pPr>
        <w:pStyle w:val="ae"/>
        <w:numPr>
          <w:ilvl w:val="0"/>
          <w:numId w:val="6"/>
        </w:numPr>
        <w:ind w:left="0" w:firstLine="709"/>
        <w:contextualSpacing w:val="0"/>
        <w:jc w:val="both"/>
        <w:rPr>
          <w:sz w:val="26"/>
          <w:szCs w:val="26"/>
        </w:rPr>
      </w:pPr>
      <w:r w:rsidRPr="00FE43D2">
        <w:rPr>
          <w:sz w:val="26"/>
          <w:szCs w:val="26"/>
        </w:rPr>
        <w:t xml:space="preserve">отрицательное заключение службы безопасности </w:t>
      </w:r>
      <w:r w:rsidR="00F36D6E">
        <w:rPr>
          <w:sz w:val="26"/>
          <w:szCs w:val="26"/>
        </w:rPr>
        <w:t>АО «Минудобрения»</w:t>
      </w:r>
      <w:r w:rsidRPr="00FE43D2">
        <w:rPr>
          <w:sz w:val="26"/>
          <w:szCs w:val="26"/>
        </w:rPr>
        <w:t>.</w:t>
      </w:r>
    </w:p>
    <w:p w14:paraId="7E57FDF9" w14:textId="77777777" w:rsidR="00D92EAE" w:rsidRPr="00FE43D2" w:rsidRDefault="00D92EAE" w:rsidP="00D92EAE">
      <w:pPr>
        <w:pStyle w:val="af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bookmarkStart w:id="194" w:name="_Toc112422788"/>
      <w:bookmarkStart w:id="195" w:name="_Toc112422920"/>
      <w:bookmarkStart w:id="196" w:name="_Toc112423881"/>
      <w:bookmarkStart w:id="197" w:name="_Toc132719119"/>
      <w:r w:rsidRPr="00FE43D2">
        <w:rPr>
          <w:sz w:val="26"/>
          <w:szCs w:val="26"/>
        </w:rPr>
        <w:t xml:space="preserve">Участник вправе обратиться к Организатору за разъяснениями </w:t>
      </w:r>
      <w:r w:rsidR="00BD3678" w:rsidRPr="00FE43D2">
        <w:rPr>
          <w:sz w:val="26"/>
          <w:szCs w:val="26"/>
        </w:rPr>
        <w:t xml:space="preserve">по </w:t>
      </w:r>
      <w:r w:rsidRPr="00FE43D2">
        <w:rPr>
          <w:sz w:val="26"/>
          <w:szCs w:val="26"/>
        </w:rPr>
        <w:t>документации о</w:t>
      </w:r>
      <w:r w:rsidR="00BD3678" w:rsidRPr="00FE43D2">
        <w:rPr>
          <w:sz w:val="26"/>
          <w:szCs w:val="26"/>
        </w:rPr>
        <w:t>б аккредитации</w:t>
      </w:r>
      <w:r w:rsidRPr="00FE43D2">
        <w:rPr>
          <w:sz w:val="26"/>
          <w:szCs w:val="26"/>
        </w:rPr>
        <w:t xml:space="preserve"> в соответствии с Разделом</w:t>
      </w:r>
      <w:bookmarkEnd w:id="194"/>
      <w:bookmarkEnd w:id="195"/>
      <w:bookmarkEnd w:id="196"/>
      <w:bookmarkEnd w:id="197"/>
      <w:r w:rsidRPr="00FE43D2">
        <w:rPr>
          <w:sz w:val="26"/>
          <w:szCs w:val="26"/>
        </w:rPr>
        <w:t xml:space="preserve"> </w:t>
      </w:r>
      <w:r w:rsidR="00BD3678" w:rsidRPr="00FE43D2">
        <w:rPr>
          <w:sz w:val="26"/>
          <w:szCs w:val="26"/>
        </w:rPr>
        <w:t>13</w:t>
      </w:r>
      <w:r w:rsidRPr="00FE43D2">
        <w:rPr>
          <w:sz w:val="26"/>
          <w:szCs w:val="26"/>
        </w:rPr>
        <w:t>.</w:t>
      </w:r>
    </w:p>
    <w:p w14:paraId="10B737F0" w14:textId="77777777" w:rsidR="00D92EAE" w:rsidRPr="00FE43D2" w:rsidRDefault="00D92EAE" w:rsidP="00D92EAE">
      <w:pPr>
        <w:pStyle w:val="af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t xml:space="preserve">Участник вправе отозвать Заявку на участие в </w:t>
      </w:r>
      <w:r w:rsidR="00BD3678" w:rsidRPr="00FE43D2">
        <w:rPr>
          <w:sz w:val="26"/>
          <w:szCs w:val="26"/>
        </w:rPr>
        <w:t>аккредитации</w:t>
      </w:r>
      <w:r w:rsidRPr="00FE43D2">
        <w:rPr>
          <w:sz w:val="26"/>
          <w:szCs w:val="26"/>
        </w:rPr>
        <w:t xml:space="preserve"> в соответствии с Разделом </w:t>
      </w:r>
      <w:r w:rsidR="00BD3678" w:rsidRPr="00FE43D2">
        <w:rPr>
          <w:sz w:val="26"/>
          <w:szCs w:val="26"/>
        </w:rPr>
        <w:t>8</w:t>
      </w:r>
      <w:r w:rsidRPr="00FE43D2">
        <w:rPr>
          <w:sz w:val="26"/>
          <w:szCs w:val="26"/>
        </w:rPr>
        <w:t>.</w:t>
      </w:r>
    </w:p>
    <w:p w14:paraId="5FE9BD0A" w14:textId="77777777" w:rsidR="001147A7" w:rsidRPr="00FE43D2" w:rsidRDefault="001147A7" w:rsidP="009A0D78">
      <w:pPr>
        <w:pStyle w:val="ae"/>
        <w:ind w:left="0" w:firstLine="709"/>
        <w:contextualSpacing w:val="0"/>
        <w:jc w:val="both"/>
        <w:rPr>
          <w:sz w:val="26"/>
          <w:szCs w:val="26"/>
        </w:rPr>
      </w:pPr>
    </w:p>
    <w:p w14:paraId="25061415" w14:textId="77777777" w:rsidR="001147A7" w:rsidRPr="00FE43D2" w:rsidRDefault="001147A7" w:rsidP="009A0D78">
      <w:pPr>
        <w:pStyle w:val="Indent1"/>
        <w:numPr>
          <w:ilvl w:val="0"/>
          <w:numId w:val="12"/>
        </w:numPr>
        <w:spacing w:before="0"/>
        <w:ind w:left="0" w:right="0" w:firstLine="709"/>
        <w:outlineLvl w:val="0"/>
        <w:rPr>
          <w:b/>
          <w:color w:val="auto"/>
          <w:sz w:val="26"/>
          <w:szCs w:val="26"/>
          <w:lang w:val="ru-RU"/>
        </w:rPr>
      </w:pPr>
      <w:bookmarkStart w:id="198" w:name="_Toc133704738"/>
      <w:bookmarkStart w:id="199" w:name="_Toc194335429"/>
      <w:r w:rsidRPr="00FE43D2">
        <w:rPr>
          <w:b/>
          <w:color w:val="auto"/>
          <w:sz w:val="26"/>
          <w:szCs w:val="26"/>
          <w:lang w:val="ru-RU"/>
        </w:rPr>
        <w:t>Технический аудит</w:t>
      </w:r>
      <w:bookmarkEnd w:id="198"/>
      <w:bookmarkEnd w:id="199"/>
    </w:p>
    <w:p w14:paraId="753D2F3C" w14:textId="77777777" w:rsidR="001147A7" w:rsidRPr="00FE43D2" w:rsidRDefault="001147A7" w:rsidP="009A0D78">
      <w:pPr>
        <w:pStyle w:val="Indent1"/>
        <w:numPr>
          <w:ilvl w:val="1"/>
          <w:numId w:val="12"/>
        </w:numPr>
        <w:spacing w:before="0"/>
        <w:ind w:left="0" w:right="0" w:firstLine="709"/>
        <w:rPr>
          <w:color w:val="auto"/>
          <w:sz w:val="26"/>
          <w:szCs w:val="26"/>
          <w:lang w:val="ru-RU"/>
        </w:rPr>
      </w:pPr>
      <w:bookmarkStart w:id="200" w:name="_Toc111734052"/>
      <w:bookmarkStart w:id="201" w:name="_Toc111735647"/>
      <w:bookmarkStart w:id="202" w:name="_Toc111751404"/>
      <w:bookmarkStart w:id="203" w:name="_Toc111810434"/>
      <w:bookmarkStart w:id="204" w:name="_Toc111817243"/>
      <w:bookmarkStart w:id="205" w:name="_Toc111821558"/>
      <w:bookmarkStart w:id="206" w:name="_Toc112427884"/>
      <w:bookmarkStart w:id="207" w:name="_Toc132708752"/>
      <w:bookmarkStart w:id="208" w:name="_Toc132719292"/>
      <w:bookmarkStart w:id="209" w:name="_Toc111734054"/>
      <w:bookmarkStart w:id="210" w:name="_Toc111735649"/>
      <w:bookmarkStart w:id="211" w:name="_Toc111751406"/>
      <w:bookmarkStart w:id="212" w:name="_Toc111810436"/>
      <w:bookmarkStart w:id="213" w:name="_Toc111817245"/>
      <w:bookmarkStart w:id="214" w:name="_Toc111821560"/>
      <w:bookmarkStart w:id="215" w:name="_Toc112422803"/>
      <w:bookmarkStart w:id="216" w:name="_Toc112422935"/>
      <w:bookmarkStart w:id="217" w:name="_Toc112423896"/>
      <w:bookmarkStart w:id="218" w:name="_Toc132719134"/>
      <w:r w:rsidRPr="00FE43D2">
        <w:rPr>
          <w:color w:val="auto"/>
          <w:sz w:val="26"/>
          <w:szCs w:val="26"/>
          <w:lang w:val="ru-RU"/>
        </w:rPr>
        <w:t>Заказчик с согласия Участника вправе провести проверку технической готовности Участника, проверку соответствия сведений, указанных Участником в Заявке на участие в аккредитации, фактическим данным, с выездом на место производственной деятельности Участника (технический аудит).</w:t>
      </w:r>
    </w:p>
    <w:p w14:paraId="474A072F" w14:textId="77777777" w:rsidR="001147A7" w:rsidRPr="00FE43D2" w:rsidRDefault="001147A7" w:rsidP="009A0D78">
      <w:pPr>
        <w:pStyle w:val="Indent1"/>
        <w:numPr>
          <w:ilvl w:val="1"/>
          <w:numId w:val="12"/>
        </w:numPr>
        <w:spacing w:before="0"/>
        <w:ind w:left="0" w:right="0" w:firstLine="709"/>
        <w:rPr>
          <w:color w:val="auto"/>
          <w:sz w:val="26"/>
          <w:szCs w:val="26"/>
          <w:lang w:val="ru-RU"/>
        </w:rPr>
      </w:pPr>
      <w:bookmarkStart w:id="219" w:name="_Toc111734053"/>
      <w:bookmarkStart w:id="220" w:name="_Toc111735648"/>
      <w:bookmarkStart w:id="221" w:name="_Toc111751405"/>
      <w:bookmarkStart w:id="222" w:name="_Toc111810435"/>
      <w:bookmarkStart w:id="223" w:name="_Toc111817244"/>
      <w:bookmarkStart w:id="224" w:name="_Toc111821559"/>
      <w:bookmarkStart w:id="225" w:name="_Toc112427885"/>
      <w:bookmarkStart w:id="226" w:name="_Toc132708753"/>
      <w:bookmarkStart w:id="227" w:name="_Toc132719293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r w:rsidRPr="00FE43D2">
        <w:rPr>
          <w:color w:val="auto"/>
          <w:sz w:val="26"/>
          <w:szCs w:val="26"/>
          <w:lang w:val="ru-RU"/>
        </w:rPr>
        <w:t>Заказчик определяет состав комиссии (Рабочей группы) и порядок проведения технического аудита.</w:t>
      </w:r>
      <w:bookmarkStart w:id="228" w:name="_Toc112427886"/>
      <w:bookmarkStart w:id="229" w:name="_Toc132708754"/>
      <w:bookmarkStart w:id="230" w:name="_Toc132719294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</w:p>
    <w:p w14:paraId="7E026F9C" w14:textId="77777777" w:rsidR="001147A7" w:rsidRPr="00FE43D2" w:rsidRDefault="001147A7" w:rsidP="009A0D78">
      <w:pPr>
        <w:pStyle w:val="Indent1"/>
        <w:numPr>
          <w:ilvl w:val="1"/>
          <w:numId w:val="12"/>
        </w:numPr>
        <w:spacing w:before="0"/>
        <w:ind w:left="0" w:right="0" w:firstLine="709"/>
        <w:rPr>
          <w:color w:val="auto"/>
          <w:sz w:val="26"/>
          <w:szCs w:val="26"/>
        </w:rPr>
      </w:pPr>
      <w:r w:rsidRPr="00FE43D2">
        <w:rPr>
          <w:color w:val="auto"/>
          <w:sz w:val="26"/>
          <w:szCs w:val="26"/>
          <w:lang w:val="ru-RU"/>
        </w:rPr>
        <w:lastRenderedPageBreak/>
        <w:t>Рабочая группа может проводить оценку достоверности предоставляемых Участником сведений</w:t>
      </w:r>
      <w:r w:rsidRPr="00FE43D2">
        <w:rPr>
          <w:color w:val="auto"/>
          <w:sz w:val="26"/>
          <w:szCs w:val="26"/>
        </w:rPr>
        <w:t xml:space="preserve"> в составе Заявки на участие в </w:t>
      </w:r>
      <w:r w:rsidRPr="00FE43D2">
        <w:rPr>
          <w:color w:val="auto"/>
          <w:sz w:val="26"/>
          <w:szCs w:val="26"/>
          <w:lang w:val="ru-RU"/>
        </w:rPr>
        <w:t>аккредитации</w:t>
      </w:r>
      <w:r w:rsidRPr="00FE43D2">
        <w:rPr>
          <w:color w:val="auto"/>
          <w:sz w:val="26"/>
          <w:szCs w:val="26"/>
        </w:rPr>
        <w:t xml:space="preserve"> с </w:t>
      </w:r>
      <w:r w:rsidRPr="00FE43D2">
        <w:rPr>
          <w:bCs/>
          <w:color w:val="auto"/>
          <w:sz w:val="26"/>
          <w:szCs w:val="26"/>
        </w:rPr>
        <w:t>документированием результатов по следующим факторам:</w:t>
      </w:r>
    </w:p>
    <w:p w14:paraId="3E80B633" w14:textId="77777777" w:rsidR="001147A7" w:rsidRPr="00FE43D2" w:rsidRDefault="001147A7" w:rsidP="009A0D78">
      <w:pPr>
        <w:pStyle w:val="ae"/>
        <w:numPr>
          <w:ilvl w:val="1"/>
          <w:numId w:val="22"/>
        </w:numPr>
        <w:ind w:left="0" w:firstLine="709"/>
        <w:contextualSpacing w:val="0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правоспособность;</w:t>
      </w:r>
    </w:p>
    <w:p w14:paraId="6ADA862F" w14:textId="77777777" w:rsidR="001147A7" w:rsidRPr="00FE43D2" w:rsidRDefault="001147A7" w:rsidP="009A0D78">
      <w:pPr>
        <w:pStyle w:val="ae"/>
        <w:numPr>
          <w:ilvl w:val="1"/>
          <w:numId w:val="22"/>
        </w:numPr>
        <w:ind w:left="0" w:firstLine="709"/>
        <w:contextualSpacing w:val="0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опыт выполнения работ (оказания услуг) по предмету аккредитации;</w:t>
      </w:r>
    </w:p>
    <w:p w14:paraId="5C5ABA19" w14:textId="77777777" w:rsidR="001147A7" w:rsidRPr="00FE43D2" w:rsidRDefault="001147A7" w:rsidP="009A0D78">
      <w:pPr>
        <w:pStyle w:val="ae"/>
        <w:numPr>
          <w:ilvl w:val="1"/>
          <w:numId w:val="22"/>
        </w:numPr>
        <w:ind w:left="0" w:firstLine="709"/>
        <w:contextualSpacing w:val="0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репутация;</w:t>
      </w:r>
    </w:p>
    <w:p w14:paraId="1FA24932" w14:textId="77777777" w:rsidR="001147A7" w:rsidRPr="00FE43D2" w:rsidRDefault="001147A7" w:rsidP="009A0D78">
      <w:pPr>
        <w:pStyle w:val="ae"/>
        <w:numPr>
          <w:ilvl w:val="1"/>
          <w:numId w:val="22"/>
        </w:numPr>
        <w:ind w:left="0" w:firstLine="709"/>
        <w:contextualSpacing w:val="0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финансовые ресурсы;</w:t>
      </w:r>
    </w:p>
    <w:p w14:paraId="2FDEBD29" w14:textId="77777777" w:rsidR="001147A7" w:rsidRPr="00FE43D2" w:rsidRDefault="001147A7" w:rsidP="009A0D78">
      <w:pPr>
        <w:pStyle w:val="ae"/>
        <w:numPr>
          <w:ilvl w:val="1"/>
          <w:numId w:val="22"/>
        </w:numPr>
        <w:ind w:left="0" w:firstLine="709"/>
        <w:contextualSpacing w:val="0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обеспечение качества выполнения работ (оказания услуг);</w:t>
      </w:r>
    </w:p>
    <w:p w14:paraId="0F0B9800" w14:textId="77777777" w:rsidR="001147A7" w:rsidRPr="00FE43D2" w:rsidRDefault="001147A7" w:rsidP="009A0D78">
      <w:pPr>
        <w:pStyle w:val="ae"/>
        <w:numPr>
          <w:ilvl w:val="1"/>
          <w:numId w:val="22"/>
        </w:numPr>
        <w:ind w:left="0" w:firstLine="709"/>
        <w:contextualSpacing w:val="0"/>
        <w:jc w:val="both"/>
        <w:rPr>
          <w:b/>
          <w:bCs/>
          <w:sz w:val="26"/>
          <w:szCs w:val="26"/>
        </w:rPr>
      </w:pPr>
      <w:r w:rsidRPr="00FE43D2">
        <w:rPr>
          <w:sz w:val="26"/>
          <w:szCs w:val="26"/>
        </w:rPr>
        <w:t>проверка соответствия сведений, указанных Участником в Заявке на участие в аккредитации, фактическим данным на производственной базе Участника и/или месте проведения Участником работ (оказания услуг), являющихся предметом аккредитации;</w:t>
      </w:r>
    </w:p>
    <w:p w14:paraId="4AD30420" w14:textId="77777777" w:rsidR="001147A7" w:rsidRPr="00FE43D2" w:rsidRDefault="001147A7" w:rsidP="009A0D78">
      <w:pPr>
        <w:pStyle w:val="ae"/>
        <w:numPr>
          <w:ilvl w:val="1"/>
          <w:numId w:val="22"/>
        </w:numPr>
        <w:ind w:left="0" w:firstLine="709"/>
        <w:contextualSpacing w:val="0"/>
        <w:jc w:val="both"/>
        <w:rPr>
          <w:b/>
          <w:bCs/>
          <w:sz w:val="26"/>
          <w:szCs w:val="26"/>
        </w:rPr>
      </w:pPr>
      <w:r w:rsidRPr="00FE43D2">
        <w:rPr>
          <w:sz w:val="26"/>
          <w:szCs w:val="26"/>
        </w:rPr>
        <w:t>проверка состояния материально-технической базы Участника;</w:t>
      </w:r>
    </w:p>
    <w:p w14:paraId="1C522E72" w14:textId="77777777" w:rsidR="001147A7" w:rsidRPr="00FE43D2" w:rsidRDefault="001147A7" w:rsidP="009A0D78">
      <w:pPr>
        <w:pStyle w:val="ae"/>
        <w:numPr>
          <w:ilvl w:val="1"/>
          <w:numId w:val="22"/>
        </w:numPr>
        <w:ind w:left="0" w:firstLine="709"/>
        <w:contextualSpacing w:val="0"/>
        <w:jc w:val="both"/>
        <w:rPr>
          <w:b/>
          <w:bCs/>
          <w:sz w:val="26"/>
          <w:szCs w:val="26"/>
        </w:rPr>
      </w:pPr>
      <w:r w:rsidRPr="00FE43D2">
        <w:rPr>
          <w:sz w:val="26"/>
          <w:szCs w:val="26"/>
        </w:rPr>
        <w:t>проверка квалификации и компетентности персонала Участника.</w:t>
      </w:r>
    </w:p>
    <w:p w14:paraId="17CC97B2" w14:textId="77777777" w:rsidR="001147A7" w:rsidRPr="00FE43D2" w:rsidRDefault="001147A7" w:rsidP="009A0D78">
      <w:pPr>
        <w:pStyle w:val="Indent1"/>
        <w:numPr>
          <w:ilvl w:val="1"/>
          <w:numId w:val="12"/>
        </w:numPr>
        <w:spacing w:before="0"/>
        <w:ind w:left="0" w:right="0" w:firstLine="709"/>
        <w:rPr>
          <w:color w:val="auto"/>
          <w:sz w:val="26"/>
          <w:szCs w:val="26"/>
        </w:rPr>
      </w:pPr>
      <w:bookmarkStart w:id="231" w:name="_Ref144216422"/>
      <w:r w:rsidRPr="00FE43D2">
        <w:rPr>
          <w:color w:val="auto"/>
          <w:sz w:val="26"/>
          <w:szCs w:val="26"/>
        </w:rPr>
        <w:t>В ходе осуществления Рабочей группой технического аудита, Участник:</w:t>
      </w:r>
      <w:bookmarkEnd w:id="231"/>
    </w:p>
    <w:p w14:paraId="1EE437B2" w14:textId="77777777" w:rsidR="001147A7" w:rsidRPr="00FE43D2" w:rsidRDefault="001147A7" w:rsidP="009A0D78">
      <w:pPr>
        <w:pStyle w:val="ae"/>
        <w:numPr>
          <w:ilvl w:val="1"/>
          <w:numId w:val="23"/>
        </w:numPr>
        <w:ind w:left="0" w:firstLine="709"/>
        <w:contextualSpacing w:val="0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оказывает содействие Рабочей группе в проведении технического аудита;</w:t>
      </w:r>
    </w:p>
    <w:p w14:paraId="34396BB3" w14:textId="77777777" w:rsidR="001147A7" w:rsidRPr="00FE43D2" w:rsidRDefault="001147A7" w:rsidP="009A0D78">
      <w:pPr>
        <w:pStyle w:val="ae"/>
        <w:numPr>
          <w:ilvl w:val="1"/>
          <w:numId w:val="23"/>
        </w:numPr>
        <w:ind w:left="0" w:firstLine="709"/>
        <w:contextualSpacing w:val="0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предоставляет достоверную оперативную информацию по вопросам осуществляемого технического аудита;</w:t>
      </w:r>
    </w:p>
    <w:p w14:paraId="19E5892C" w14:textId="77777777" w:rsidR="001147A7" w:rsidRPr="00FE43D2" w:rsidRDefault="001147A7" w:rsidP="009A0D78">
      <w:pPr>
        <w:pStyle w:val="ae"/>
        <w:numPr>
          <w:ilvl w:val="1"/>
          <w:numId w:val="23"/>
        </w:numPr>
        <w:ind w:left="0" w:firstLine="709"/>
        <w:contextualSpacing w:val="0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обеспечивает беспрепятственный доступ к оригиналам документов, необходимым для оценки достоверности ранее представленных Участником сведений в составе Заявки на участие в аккредитации;</w:t>
      </w:r>
    </w:p>
    <w:p w14:paraId="15CC19FB" w14:textId="77777777" w:rsidR="001147A7" w:rsidRPr="00FE43D2" w:rsidRDefault="001147A7" w:rsidP="009A0D78">
      <w:pPr>
        <w:pStyle w:val="ae"/>
        <w:numPr>
          <w:ilvl w:val="1"/>
          <w:numId w:val="23"/>
        </w:numPr>
        <w:ind w:left="0" w:firstLine="709"/>
        <w:contextualSpacing w:val="0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обеспечивает беспрепятственный доступ к объектам технического аудита, в том числе доступ на территорию, в здания, на сооружения и иные объекты технического аудита;</w:t>
      </w:r>
    </w:p>
    <w:p w14:paraId="520D601D" w14:textId="77777777" w:rsidR="001147A7" w:rsidRPr="00FE43D2" w:rsidRDefault="001147A7" w:rsidP="009A0D78">
      <w:pPr>
        <w:pStyle w:val="ae"/>
        <w:numPr>
          <w:ilvl w:val="1"/>
          <w:numId w:val="23"/>
        </w:numPr>
        <w:ind w:left="0" w:firstLine="709"/>
        <w:contextualSpacing w:val="0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при необходимости предоставляет помещения для работы, средства связи, оргтехнику, автотранспортные средства (в т.ч. ГСМ) для проведения документирования (фотографирования) объекта (-ов) технического аудита.</w:t>
      </w:r>
    </w:p>
    <w:p w14:paraId="662D1FA2" w14:textId="77777777" w:rsidR="001147A7" w:rsidRPr="00FE43D2" w:rsidRDefault="001147A7" w:rsidP="009A0D78">
      <w:pPr>
        <w:pStyle w:val="Indent1"/>
        <w:numPr>
          <w:ilvl w:val="1"/>
          <w:numId w:val="12"/>
        </w:numPr>
        <w:spacing w:before="0"/>
        <w:ind w:left="0" w:right="0" w:firstLine="709"/>
        <w:rPr>
          <w:color w:val="auto"/>
          <w:sz w:val="26"/>
          <w:szCs w:val="26"/>
        </w:rPr>
      </w:pPr>
      <w:r w:rsidRPr="00FE43D2">
        <w:rPr>
          <w:color w:val="auto"/>
          <w:sz w:val="26"/>
          <w:szCs w:val="26"/>
        </w:rPr>
        <w:t>В ходе осуществления выездной проверки, Рабочая группа вправе запросить у Участника дополнительную информацию и документы, необходимые для проведения оценки.</w:t>
      </w:r>
    </w:p>
    <w:p w14:paraId="6C2387A7" w14:textId="77777777" w:rsidR="001147A7" w:rsidRPr="00FE43D2" w:rsidRDefault="001147A7" w:rsidP="009A0D78">
      <w:pPr>
        <w:pStyle w:val="Indent1"/>
        <w:numPr>
          <w:ilvl w:val="1"/>
          <w:numId w:val="12"/>
        </w:numPr>
        <w:spacing w:before="0"/>
        <w:ind w:left="0" w:right="0" w:firstLine="709"/>
        <w:rPr>
          <w:color w:val="auto"/>
          <w:sz w:val="26"/>
          <w:szCs w:val="26"/>
        </w:rPr>
      </w:pPr>
      <w:r w:rsidRPr="00FE43D2">
        <w:rPr>
          <w:color w:val="auto"/>
          <w:sz w:val="26"/>
          <w:szCs w:val="26"/>
        </w:rPr>
        <w:t xml:space="preserve">При выявлении Рабочей группой недостоверных сведений, указанных Участником в Заявке на участие в </w:t>
      </w:r>
      <w:r w:rsidRPr="00FE43D2">
        <w:rPr>
          <w:color w:val="auto"/>
          <w:sz w:val="26"/>
          <w:szCs w:val="26"/>
          <w:lang w:val="ru-RU"/>
        </w:rPr>
        <w:t>аккредитации</w:t>
      </w:r>
      <w:r w:rsidRPr="00FE43D2">
        <w:rPr>
          <w:color w:val="auto"/>
          <w:sz w:val="26"/>
          <w:szCs w:val="26"/>
        </w:rPr>
        <w:t xml:space="preserve"> (за исключением технических ошибок, опечаток и т.п.) и/или отказе Участника обеспечить любое из условий, указанных в п.</w:t>
      </w:r>
      <w:r w:rsidRPr="00FE43D2">
        <w:rPr>
          <w:color w:val="auto"/>
          <w:sz w:val="26"/>
          <w:szCs w:val="26"/>
          <w:lang w:val="ru-RU"/>
        </w:rPr>
        <w:t xml:space="preserve"> </w:t>
      </w:r>
      <w:r w:rsidRPr="00FE43D2">
        <w:rPr>
          <w:color w:val="auto"/>
          <w:sz w:val="26"/>
          <w:szCs w:val="26"/>
          <w:lang w:val="ru-RU"/>
        </w:rPr>
        <w:fldChar w:fldCharType="begin"/>
      </w:r>
      <w:r w:rsidRPr="00FE43D2">
        <w:rPr>
          <w:color w:val="auto"/>
          <w:sz w:val="26"/>
          <w:szCs w:val="26"/>
          <w:lang w:val="ru-RU"/>
        </w:rPr>
        <w:instrText xml:space="preserve"> REF _Ref144216422 \r \h  \* MERGEFORMAT </w:instrText>
      </w:r>
      <w:r w:rsidRPr="00FE43D2">
        <w:rPr>
          <w:color w:val="auto"/>
          <w:sz w:val="26"/>
          <w:szCs w:val="26"/>
          <w:lang w:val="ru-RU"/>
        </w:rPr>
      </w:r>
      <w:r w:rsidRPr="00FE43D2">
        <w:rPr>
          <w:color w:val="auto"/>
          <w:sz w:val="26"/>
          <w:szCs w:val="26"/>
          <w:lang w:val="ru-RU"/>
        </w:rPr>
        <w:fldChar w:fldCharType="separate"/>
      </w:r>
      <w:r w:rsidR="002A4B53">
        <w:rPr>
          <w:color w:val="auto"/>
          <w:sz w:val="26"/>
          <w:szCs w:val="26"/>
          <w:lang w:val="ru-RU"/>
        </w:rPr>
        <w:t>16.4</w:t>
      </w:r>
      <w:r w:rsidRPr="00FE43D2">
        <w:rPr>
          <w:color w:val="auto"/>
          <w:sz w:val="26"/>
          <w:szCs w:val="26"/>
          <w:lang w:val="ru-RU"/>
        </w:rPr>
        <w:fldChar w:fldCharType="end"/>
      </w:r>
      <w:r w:rsidRPr="00FE43D2">
        <w:rPr>
          <w:color w:val="auto"/>
          <w:sz w:val="26"/>
          <w:szCs w:val="26"/>
        </w:rPr>
        <w:t>, процесс дальнейшей оценки достоверности должен быть остановлен с фиксацией причин в акте проведения технического аудита.</w:t>
      </w:r>
    </w:p>
    <w:p w14:paraId="2A1810E6" w14:textId="77777777" w:rsidR="001147A7" w:rsidRPr="00FE43D2" w:rsidRDefault="001147A7" w:rsidP="009A0D78">
      <w:pPr>
        <w:pStyle w:val="Indent1"/>
        <w:numPr>
          <w:ilvl w:val="1"/>
          <w:numId w:val="12"/>
        </w:numPr>
        <w:spacing w:before="0"/>
        <w:ind w:left="0" w:right="0" w:firstLine="709"/>
        <w:rPr>
          <w:color w:val="auto"/>
          <w:sz w:val="26"/>
          <w:szCs w:val="26"/>
        </w:rPr>
      </w:pPr>
      <w:bookmarkStart w:id="232" w:name="_Toc112427887"/>
      <w:bookmarkStart w:id="233" w:name="_Toc132708755"/>
      <w:bookmarkStart w:id="234" w:name="_Toc132719295"/>
      <w:bookmarkEnd w:id="228"/>
      <w:bookmarkEnd w:id="229"/>
      <w:bookmarkEnd w:id="230"/>
      <w:r w:rsidRPr="00FE43D2">
        <w:rPr>
          <w:color w:val="auto"/>
          <w:sz w:val="26"/>
          <w:szCs w:val="26"/>
        </w:rPr>
        <w:t xml:space="preserve">Результаты проведения технического аудита учитываются </w:t>
      </w:r>
      <w:r w:rsidRPr="00FE43D2">
        <w:rPr>
          <w:color w:val="auto"/>
          <w:sz w:val="26"/>
          <w:szCs w:val="26"/>
          <w:lang w:val="ru-RU"/>
        </w:rPr>
        <w:t>Заказчиком</w:t>
      </w:r>
      <w:r w:rsidRPr="00FE43D2">
        <w:rPr>
          <w:color w:val="auto"/>
          <w:sz w:val="26"/>
          <w:szCs w:val="26"/>
        </w:rPr>
        <w:t xml:space="preserve"> при принятии решения о включении или невключении участника в Банк данных потенциальных контрагентов.</w:t>
      </w:r>
      <w:bookmarkEnd w:id="232"/>
      <w:bookmarkEnd w:id="233"/>
      <w:bookmarkEnd w:id="234"/>
    </w:p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p w14:paraId="784D0B83" w14:textId="77777777" w:rsidR="001147A7" w:rsidRPr="00FE43D2" w:rsidRDefault="001147A7" w:rsidP="009A0D78">
      <w:pPr>
        <w:pStyle w:val="ae"/>
        <w:ind w:left="0" w:firstLine="709"/>
        <w:contextualSpacing w:val="0"/>
        <w:jc w:val="both"/>
        <w:rPr>
          <w:sz w:val="26"/>
          <w:szCs w:val="26"/>
          <w:lang w:val="fr-FR"/>
        </w:rPr>
      </w:pPr>
    </w:p>
    <w:p w14:paraId="3EBF9720" w14:textId="77777777" w:rsidR="007C177F" w:rsidRPr="00FE43D2" w:rsidRDefault="007C177F" w:rsidP="009A0D78">
      <w:pPr>
        <w:pStyle w:val="Indent1"/>
        <w:numPr>
          <w:ilvl w:val="0"/>
          <w:numId w:val="12"/>
        </w:numPr>
        <w:spacing w:before="0"/>
        <w:ind w:left="0" w:right="0" w:firstLine="709"/>
        <w:outlineLvl w:val="0"/>
        <w:rPr>
          <w:b/>
          <w:color w:val="auto"/>
          <w:sz w:val="26"/>
          <w:szCs w:val="26"/>
        </w:rPr>
      </w:pPr>
      <w:bookmarkStart w:id="235" w:name="_Toc112421759"/>
      <w:bookmarkStart w:id="236" w:name="_Toc133704739"/>
      <w:bookmarkStart w:id="237" w:name="_Toc194335430"/>
      <w:bookmarkStart w:id="238" w:name="_Toc75874834"/>
      <w:bookmarkStart w:id="239" w:name="_Toc75879786"/>
      <w:bookmarkStart w:id="240" w:name="_Toc76050790"/>
      <w:bookmarkStart w:id="241" w:name="_Toc76387329"/>
      <w:r w:rsidRPr="00FE43D2">
        <w:rPr>
          <w:b/>
          <w:color w:val="auto"/>
          <w:sz w:val="26"/>
          <w:szCs w:val="26"/>
          <w:lang w:val="ru-RU"/>
        </w:rPr>
        <w:t xml:space="preserve">Результат проведения </w:t>
      </w:r>
      <w:bookmarkEnd w:id="235"/>
      <w:bookmarkEnd w:id="236"/>
      <w:r w:rsidR="006F5806" w:rsidRPr="00FE43D2">
        <w:rPr>
          <w:b/>
          <w:color w:val="auto"/>
          <w:sz w:val="26"/>
          <w:szCs w:val="26"/>
          <w:lang w:val="ru-RU"/>
        </w:rPr>
        <w:t>аккредитации</w:t>
      </w:r>
      <w:bookmarkEnd w:id="237"/>
    </w:p>
    <w:p w14:paraId="57158E40" w14:textId="77777777" w:rsidR="007C177F" w:rsidRPr="00FE43D2" w:rsidRDefault="007C177F" w:rsidP="009A0D78">
      <w:pPr>
        <w:pStyle w:val="Indent1"/>
        <w:numPr>
          <w:ilvl w:val="1"/>
          <w:numId w:val="12"/>
        </w:numPr>
        <w:spacing w:before="0"/>
        <w:ind w:left="0" w:right="0" w:firstLine="709"/>
        <w:rPr>
          <w:color w:val="auto"/>
          <w:sz w:val="26"/>
          <w:szCs w:val="26"/>
          <w:lang w:val="ru-RU"/>
        </w:rPr>
      </w:pPr>
      <w:bookmarkStart w:id="242" w:name="_Toc112422805"/>
      <w:bookmarkStart w:id="243" w:name="_Toc112422937"/>
      <w:bookmarkStart w:id="244" w:name="_Toc112423898"/>
      <w:bookmarkStart w:id="245" w:name="_Toc132719136"/>
      <w:r w:rsidRPr="00FE43D2">
        <w:rPr>
          <w:color w:val="auto"/>
          <w:sz w:val="26"/>
          <w:szCs w:val="26"/>
          <w:lang w:val="ru-RU"/>
        </w:rPr>
        <w:t>По результатам рассмотрения и оценки Заяв</w:t>
      </w:r>
      <w:r w:rsidR="006F5806" w:rsidRPr="00FE43D2">
        <w:rPr>
          <w:color w:val="auto"/>
          <w:sz w:val="26"/>
          <w:szCs w:val="26"/>
          <w:lang w:val="ru-RU"/>
        </w:rPr>
        <w:t xml:space="preserve">ки </w:t>
      </w:r>
      <w:r w:rsidRPr="00FE43D2">
        <w:rPr>
          <w:color w:val="auto"/>
          <w:sz w:val="26"/>
          <w:szCs w:val="26"/>
          <w:lang w:val="ru-RU"/>
        </w:rPr>
        <w:t xml:space="preserve">на участие в </w:t>
      </w:r>
      <w:r w:rsidR="0021485F" w:rsidRPr="00FE43D2">
        <w:rPr>
          <w:color w:val="auto"/>
          <w:sz w:val="26"/>
          <w:szCs w:val="26"/>
          <w:lang w:val="ru-RU"/>
        </w:rPr>
        <w:t>аккредитации</w:t>
      </w:r>
      <w:r w:rsidRPr="00FE43D2">
        <w:rPr>
          <w:color w:val="auto"/>
          <w:sz w:val="26"/>
          <w:szCs w:val="26"/>
          <w:lang w:val="ru-RU"/>
        </w:rPr>
        <w:t xml:space="preserve"> и результатам проведенного технического аудита (в случае его проведения) Участника принимается одно из следующих решений:</w:t>
      </w:r>
      <w:bookmarkEnd w:id="242"/>
      <w:bookmarkEnd w:id="243"/>
      <w:bookmarkEnd w:id="244"/>
      <w:bookmarkEnd w:id="245"/>
    </w:p>
    <w:p w14:paraId="70FF0F1B" w14:textId="546D622E" w:rsidR="007C177F" w:rsidRPr="00C44AFF" w:rsidRDefault="007C177F" w:rsidP="009A0D78">
      <w:pPr>
        <w:pStyle w:val="ae"/>
        <w:numPr>
          <w:ilvl w:val="0"/>
          <w:numId w:val="14"/>
        </w:numPr>
        <w:ind w:left="0" w:firstLine="709"/>
        <w:contextualSpacing w:val="0"/>
        <w:jc w:val="both"/>
        <w:rPr>
          <w:sz w:val="26"/>
          <w:szCs w:val="26"/>
        </w:rPr>
      </w:pPr>
      <w:r w:rsidRPr="004B0FCB">
        <w:rPr>
          <w:sz w:val="26"/>
          <w:szCs w:val="26"/>
        </w:rPr>
        <w:lastRenderedPageBreak/>
        <w:t xml:space="preserve">включение Участника в Банк данных потенциальных контрагентов </w:t>
      </w:r>
      <w:r w:rsidR="00FE43D2" w:rsidRPr="004B0FCB">
        <w:rPr>
          <w:sz w:val="26"/>
          <w:szCs w:val="26"/>
        </w:rPr>
        <w:br/>
      </w:r>
      <w:r w:rsidRPr="004B0FCB">
        <w:rPr>
          <w:sz w:val="26"/>
          <w:szCs w:val="26"/>
        </w:rPr>
        <w:t>АО «</w:t>
      </w:r>
      <w:r w:rsidR="0021485F" w:rsidRPr="004B0FCB">
        <w:rPr>
          <w:sz w:val="26"/>
          <w:szCs w:val="26"/>
        </w:rPr>
        <w:t>Росхим</w:t>
      </w:r>
      <w:r w:rsidRPr="004B0FCB">
        <w:rPr>
          <w:sz w:val="26"/>
          <w:szCs w:val="26"/>
        </w:rPr>
        <w:t>» (положительный статус)</w:t>
      </w:r>
      <w:r w:rsidR="00C658AD" w:rsidRPr="004B0FCB">
        <w:rPr>
          <w:sz w:val="26"/>
          <w:szCs w:val="26"/>
        </w:rPr>
        <w:t xml:space="preserve"> с пометкой «для АО «Минудобрения»)</w:t>
      </w:r>
      <w:r w:rsidR="000815B4" w:rsidRPr="004B0FCB">
        <w:rPr>
          <w:sz w:val="26"/>
          <w:szCs w:val="26"/>
        </w:rPr>
        <w:t xml:space="preserve"> и в Банк данных потенциальных контрагентов АО «Минудобрения»</w:t>
      </w:r>
      <w:r w:rsidR="000815B4" w:rsidRPr="00C44AFF">
        <w:rPr>
          <w:sz w:val="26"/>
          <w:szCs w:val="26"/>
        </w:rPr>
        <w:t xml:space="preserve"> </w:t>
      </w:r>
      <w:r w:rsidRPr="00C44AFF">
        <w:rPr>
          <w:sz w:val="26"/>
          <w:szCs w:val="26"/>
        </w:rPr>
        <w:t>;</w:t>
      </w:r>
    </w:p>
    <w:p w14:paraId="03F36132" w14:textId="32E8458A" w:rsidR="006F5806" w:rsidRPr="004B0FCB" w:rsidRDefault="007C177F" w:rsidP="009A0D78">
      <w:pPr>
        <w:pStyle w:val="ae"/>
        <w:numPr>
          <w:ilvl w:val="0"/>
          <w:numId w:val="14"/>
        </w:numPr>
        <w:ind w:left="0" w:firstLine="709"/>
        <w:contextualSpacing w:val="0"/>
        <w:jc w:val="both"/>
        <w:rPr>
          <w:sz w:val="26"/>
          <w:szCs w:val="26"/>
        </w:rPr>
      </w:pPr>
      <w:bookmarkStart w:id="246" w:name="_Toc112422807"/>
      <w:bookmarkStart w:id="247" w:name="_Toc112422939"/>
      <w:bookmarkStart w:id="248" w:name="_Toc112423900"/>
      <w:bookmarkStart w:id="249" w:name="_Toc132719138"/>
      <w:r w:rsidRPr="004B0FCB">
        <w:rPr>
          <w:sz w:val="26"/>
          <w:szCs w:val="26"/>
        </w:rPr>
        <w:t>не включение Участника в Банк данных потенциальных контрагентов АО «</w:t>
      </w:r>
      <w:r w:rsidR="0021485F" w:rsidRPr="004B0FCB">
        <w:rPr>
          <w:sz w:val="26"/>
          <w:szCs w:val="26"/>
        </w:rPr>
        <w:t>Росхим</w:t>
      </w:r>
      <w:r w:rsidRPr="004B0FCB">
        <w:rPr>
          <w:sz w:val="26"/>
          <w:szCs w:val="26"/>
        </w:rPr>
        <w:t>» (отрицательный статус)</w:t>
      </w:r>
      <w:r w:rsidR="00C658AD" w:rsidRPr="004B0FCB">
        <w:rPr>
          <w:sz w:val="26"/>
          <w:szCs w:val="26"/>
        </w:rPr>
        <w:t xml:space="preserve"> (с пометкой «для АО «Минудобрения»)</w:t>
      </w:r>
      <w:r w:rsidR="00CD7917" w:rsidRPr="004B0FCB">
        <w:rPr>
          <w:sz w:val="26"/>
          <w:szCs w:val="26"/>
        </w:rPr>
        <w:t xml:space="preserve"> и в Банк данных потенциальных контрагентов АО «Минудобрения»</w:t>
      </w:r>
      <w:r w:rsidR="00C658AD" w:rsidRPr="004B0FCB">
        <w:rPr>
          <w:sz w:val="26"/>
          <w:szCs w:val="26"/>
        </w:rPr>
        <w:t>.</w:t>
      </w:r>
      <w:bookmarkEnd w:id="246"/>
      <w:bookmarkEnd w:id="247"/>
      <w:bookmarkEnd w:id="248"/>
      <w:bookmarkEnd w:id="249"/>
    </w:p>
    <w:p w14:paraId="2AE45B4F" w14:textId="77777777" w:rsidR="0021485F" w:rsidRPr="00FE43D2" w:rsidRDefault="0021485F" w:rsidP="009A0D78">
      <w:pPr>
        <w:pStyle w:val="ae"/>
        <w:ind w:left="0" w:firstLine="709"/>
        <w:contextualSpacing w:val="0"/>
        <w:jc w:val="both"/>
        <w:rPr>
          <w:sz w:val="26"/>
          <w:szCs w:val="26"/>
        </w:rPr>
      </w:pPr>
      <w:r w:rsidRPr="00C44AFF">
        <w:rPr>
          <w:sz w:val="26"/>
          <w:szCs w:val="26"/>
        </w:rPr>
        <w:t>В случае наличия дополнительных условий, ограничений по определенным</w:t>
      </w:r>
      <w:r w:rsidRPr="00FE43D2">
        <w:rPr>
          <w:sz w:val="26"/>
          <w:szCs w:val="26"/>
        </w:rPr>
        <w:t xml:space="preserve"> видам работ, услуг, а также по регионам осуществления деятельности данная информация включается в Банк данных потенциальных контрагентов.</w:t>
      </w:r>
    </w:p>
    <w:p w14:paraId="158FBC9E" w14:textId="77777777" w:rsidR="007C177F" w:rsidRPr="00FE43D2" w:rsidRDefault="007C177F" w:rsidP="009A0D78">
      <w:pPr>
        <w:pStyle w:val="Indent1"/>
        <w:numPr>
          <w:ilvl w:val="1"/>
          <w:numId w:val="12"/>
        </w:numPr>
        <w:spacing w:before="0"/>
        <w:ind w:left="0" w:right="0" w:firstLine="709"/>
        <w:rPr>
          <w:color w:val="auto"/>
          <w:sz w:val="26"/>
          <w:szCs w:val="26"/>
          <w:lang w:val="ru-RU"/>
        </w:rPr>
      </w:pPr>
      <w:bookmarkStart w:id="250" w:name="_Toc111821563"/>
      <w:bookmarkStart w:id="251" w:name="_Toc112422808"/>
      <w:bookmarkStart w:id="252" w:name="_Toc112422940"/>
      <w:bookmarkStart w:id="253" w:name="_Toc112423901"/>
      <w:bookmarkStart w:id="254" w:name="_Toc132719139"/>
      <w:r w:rsidRPr="00FE43D2">
        <w:rPr>
          <w:color w:val="auto"/>
          <w:sz w:val="26"/>
          <w:szCs w:val="26"/>
          <w:lang w:val="ru-RU"/>
        </w:rPr>
        <w:t>Уведомление о п</w:t>
      </w:r>
      <w:r w:rsidR="006F5806" w:rsidRPr="00FE43D2">
        <w:rPr>
          <w:color w:val="auto"/>
          <w:sz w:val="26"/>
          <w:szCs w:val="26"/>
          <w:lang w:val="ru-RU"/>
        </w:rPr>
        <w:t>ринятом решении по результатам аккредитации</w:t>
      </w:r>
      <w:r w:rsidRPr="00FE43D2">
        <w:rPr>
          <w:color w:val="auto"/>
          <w:sz w:val="26"/>
          <w:szCs w:val="26"/>
          <w:lang w:val="ru-RU"/>
        </w:rPr>
        <w:t xml:space="preserve"> Организатор направляет Участнику посредством электронной почты, указанной им в документах на </w:t>
      </w:r>
      <w:r w:rsidR="006F5806" w:rsidRPr="00FE43D2">
        <w:rPr>
          <w:color w:val="auto"/>
          <w:sz w:val="26"/>
          <w:szCs w:val="26"/>
          <w:lang w:val="ru-RU"/>
        </w:rPr>
        <w:t>аккредитацию</w:t>
      </w:r>
      <w:r w:rsidRPr="00FE43D2">
        <w:rPr>
          <w:color w:val="auto"/>
          <w:sz w:val="26"/>
          <w:szCs w:val="26"/>
          <w:lang w:val="ru-RU"/>
        </w:rPr>
        <w:t>, в течение 3 (трех) рабочих дней с момента принятия решения.</w:t>
      </w:r>
      <w:bookmarkEnd w:id="250"/>
      <w:bookmarkEnd w:id="251"/>
      <w:bookmarkEnd w:id="252"/>
      <w:bookmarkEnd w:id="253"/>
      <w:bookmarkEnd w:id="254"/>
    </w:p>
    <w:p w14:paraId="4643C7D9" w14:textId="77777777" w:rsidR="007C177F" w:rsidRPr="00FE43D2" w:rsidRDefault="007C177F" w:rsidP="009A0D78">
      <w:pPr>
        <w:pStyle w:val="Indent1"/>
        <w:numPr>
          <w:ilvl w:val="1"/>
          <w:numId w:val="12"/>
        </w:numPr>
        <w:spacing w:before="0"/>
        <w:ind w:left="0" w:right="0" w:firstLine="709"/>
        <w:rPr>
          <w:color w:val="auto"/>
          <w:sz w:val="26"/>
          <w:szCs w:val="26"/>
        </w:rPr>
      </w:pPr>
      <w:r w:rsidRPr="00FE43D2">
        <w:rPr>
          <w:color w:val="auto"/>
          <w:sz w:val="26"/>
          <w:szCs w:val="26"/>
          <w:lang w:val="ru-RU"/>
        </w:rPr>
        <w:t xml:space="preserve">В случае принятия Заказчиком решения о невключении </w:t>
      </w:r>
      <w:r w:rsidR="006F5806" w:rsidRPr="00FE43D2">
        <w:rPr>
          <w:color w:val="auto"/>
          <w:sz w:val="26"/>
          <w:szCs w:val="26"/>
          <w:lang w:val="ru-RU"/>
        </w:rPr>
        <w:t>У</w:t>
      </w:r>
      <w:r w:rsidRPr="00FE43D2">
        <w:rPr>
          <w:color w:val="auto"/>
          <w:sz w:val="26"/>
          <w:szCs w:val="26"/>
          <w:lang w:val="ru-RU"/>
        </w:rPr>
        <w:t>частника в Банк данных потенциальных</w:t>
      </w:r>
      <w:r w:rsidRPr="00FE43D2">
        <w:rPr>
          <w:color w:val="auto"/>
          <w:sz w:val="26"/>
          <w:szCs w:val="26"/>
        </w:rPr>
        <w:t xml:space="preserve"> контрагентов повторная подача Участником Заявки на участие в </w:t>
      </w:r>
      <w:r w:rsidR="006F5806" w:rsidRPr="00FE43D2">
        <w:rPr>
          <w:color w:val="auto"/>
          <w:sz w:val="26"/>
          <w:szCs w:val="26"/>
          <w:lang w:val="ru-RU"/>
        </w:rPr>
        <w:t>аккредитации</w:t>
      </w:r>
      <w:r w:rsidRPr="00FE43D2">
        <w:rPr>
          <w:color w:val="auto"/>
          <w:sz w:val="26"/>
          <w:szCs w:val="26"/>
        </w:rPr>
        <w:t xml:space="preserve"> возможна не ранее чем через 90 (девяносто) календарных дней с даты принятия указанного решения.</w:t>
      </w:r>
    </w:p>
    <w:p w14:paraId="3156B07E" w14:textId="77777777" w:rsidR="007C177F" w:rsidRPr="00FE43D2" w:rsidRDefault="007C177F" w:rsidP="009A0D78">
      <w:pPr>
        <w:pStyle w:val="Indent1"/>
        <w:spacing w:before="0"/>
        <w:ind w:left="0" w:right="0" w:firstLine="709"/>
        <w:rPr>
          <w:color w:val="auto"/>
          <w:sz w:val="26"/>
          <w:szCs w:val="26"/>
          <w:lang w:val="ru-RU"/>
        </w:rPr>
      </w:pPr>
    </w:p>
    <w:p w14:paraId="65BD9163" w14:textId="77777777" w:rsidR="007C177F" w:rsidRPr="00FE43D2" w:rsidRDefault="007C177F" w:rsidP="009A0D78">
      <w:pPr>
        <w:pStyle w:val="Indent1"/>
        <w:numPr>
          <w:ilvl w:val="0"/>
          <w:numId w:val="12"/>
        </w:numPr>
        <w:spacing w:before="0"/>
        <w:ind w:left="0" w:right="0" w:firstLine="709"/>
        <w:outlineLvl w:val="0"/>
        <w:rPr>
          <w:b/>
          <w:color w:val="auto"/>
          <w:sz w:val="26"/>
          <w:szCs w:val="26"/>
          <w:lang w:val="ru-RU"/>
        </w:rPr>
      </w:pPr>
      <w:bookmarkStart w:id="255" w:name="_Toc133842957"/>
      <w:bookmarkStart w:id="256" w:name="_Toc194335431"/>
      <w:bookmarkEnd w:id="238"/>
      <w:bookmarkEnd w:id="239"/>
      <w:bookmarkEnd w:id="240"/>
      <w:bookmarkEnd w:id="241"/>
      <w:r w:rsidRPr="00FE43D2">
        <w:rPr>
          <w:b/>
          <w:color w:val="auto"/>
          <w:sz w:val="26"/>
          <w:szCs w:val="26"/>
        </w:rPr>
        <w:t xml:space="preserve">Правила </w:t>
      </w:r>
      <w:r w:rsidRPr="00FE43D2">
        <w:rPr>
          <w:b/>
          <w:color w:val="auto"/>
          <w:sz w:val="26"/>
          <w:szCs w:val="26"/>
          <w:lang w:val="ru-RU"/>
        </w:rPr>
        <w:t>ведения перечня подрядчиков, включенных</w:t>
      </w:r>
      <w:r w:rsidRPr="00FE43D2">
        <w:rPr>
          <w:b/>
          <w:color w:val="auto"/>
          <w:sz w:val="26"/>
          <w:szCs w:val="26"/>
        </w:rPr>
        <w:t xml:space="preserve"> в Банк данных </w:t>
      </w:r>
      <w:r w:rsidRPr="00FE43D2">
        <w:rPr>
          <w:b/>
          <w:color w:val="auto"/>
          <w:sz w:val="26"/>
          <w:szCs w:val="26"/>
          <w:lang w:val="ru-RU"/>
        </w:rPr>
        <w:t>потенциальных контрагентов</w:t>
      </w:r>
      <w:bookmarkEnd w:id="255"/>
      <w:bookmarkEnd w:id="256"/>
    </w:p>
    <w:p w14:paraId="347F64F9" w14:textId="77777777" w:rsidR="007C177F" w:rsidRPr="00FE43D2" w:rsidRDefault="007C177F" w:rsidP="009A0D78">
      <w:pPr>
        <w:pStyle w:val="Indent1"/>
        <w:numPr>
          <w:ilvl w:val="1"/>
          <w:numId w:val="12"/>
        </w:numPr>
        <w:spacing w:before="0"/>
        <w:ind w:left="0" w:right="0" w:firstLine="709"/>
        <w:rPr>
          <w:color w:val="auto"/>
          <w:sz w:val="26"/>
          <w:szCs w:val="26"/>
          <w:lang w:val="ru-RU"/>
        </w:rPr>
      </w:pPr>
      <w:bookmarkStart w:id="257" w:name="_Toc132719303"/>
      <w:r w:rsidRPr="00FE43D2">
        <w:rPr>
          <w:color w:val="auto"/>
          <w:sz w:val="26"/>
          <w:szCs w:val="26"/>
          <w:lang w:val="ru-RU"/>
        </w:rPr>
        <w:t xml:space="preserve">Если с момента прохождения </w:t>
      </w:r>
      <w:r w:rsidR="00A353EC" w:rsidRPr="00FE43D2">
        <w:rPr>
          <w:color w:val="auto"/>
          <w:sz w:val="26"/>
          <w:szCs w:val="26"/>
          <w:lang w:val="ru-RU"/>
        </w:rPr>
        <w:t xml:space="preserve">аккредитации с </w:t>
      </w:r>
      <w:r w:rsidRPr="00FE43D2">
        <w:rPr>
          <w:color w:val="auto"/>
          <w:sz w:val="26"/>
          <w:szCs w:val="26"/>
          <w:lang w:val="ru-RU"/>
        </w:rPr>
        <w:t xml:space="preserve">Участником произошли изменения, оказывающие влияние на соответствие Участника установленным требованиям, в документах и сведениях, ранее направленных им в рамках прохождения </w:t>
      </w:r>
      <w:r w:rsidR="00A353EC" w:rsidRPr="00FE43D2">
        <w:rPr>
          <w:color w:val="auto"/>
          <w:sz w:val="26"/>
          <w:szCs w:val="26"/>
          <w:lang w:val="ru-RU"/>
        </w:rPr>
        <w:t>аккредитации</w:t>
      </w:r>
      <w:r w:rsidRPr="00FE43D2">
        <w:rPr>
          <w:color w:val="auto"/>
          <w:sz w:val="26"/>
          <w:szCs w:val="26"/>
          <w:lang w:val="ru-RU"/>
        </w:rPr>
        <w:t>, такой Участник обязан в течение 10 (десяти) рабочих дней уведомить об этом Заказчика. На основании обновленных сведений Заказчик вправе провести повторную проверку, в том числе технический аудит с соответствующим последующим уведомлением.</w:t>
      </w:r>
      <w:bookmarkEnd w:id="257"/>
    </w:p>
    <w:p w14:paraId="16516E6A" w14:textId="77777777" w:rsidR="00545DEB" w:rsidRPr="00FE43D2" w:rsidRDefault="007C177F" w:rsidP="009A0D78">
      <w:pPr>
        <w:pStyle w:val="afa"/>
        <w:numPr>
          <w:ilvl w:val="1"/>
          <w:numId w:val="24"/>
        </w:numPr>
        <w:ind w:left="0" w:firstLine="709"/>
        <w:jc w:val="both"/>
        <w:rPr>
          <w:sz w:val="26"/>
          <w:szCs w:val="26"/>
        </w:rPr>
      </w:pPr>
      <w:bookmarkStart w:id="258" w:name="_Toc132719304"/>
      <w:r w:rsidRPr="00FE43D2">
        <w:rPr>
          <w:sz w:val="26"/>
          <w:szCs w:val="26"/>
        </w:rPr>
        <w:t>Заказчик вправе в л</w:t>
      </w:r>
      <w:r w:rsidR="00545DEB" w:rsidRPr="00FE43D2">
        <w:rPr>
          <w:sz w:val="26"/>
          <w:szCs w:val="26"/>
        </w:rPr>
        <w:t xml:space="preserve">юбое время запросить сведения об аккредитованном </w:t>
      </w:r>
      <w:r w:rsidRPr="00FE43D2">
        <w:rPr>
          <w:sz w:val="26"/>
          <w:szCs w:val="26"/>
        </w:rPr>
        <w:t xml:space="preserve">Участнике. </w:t>
      </w:r>
      <w:r w:rsidR="00545DEB" w:rsidRPr="00FE43D2">
        <w:rPr>
          <w:sz w:val="26"/>
          <w:szCs w:val="26"/>
        </w:rPr>
        <w:t>В таком случае Заказчик направляет запрос аккредитованному Участнику. Участник должен предоставить Заказчику ответ на такой запрос не позднее 5 (пяти) рабочих дней со дня его получения.</w:t>
      </w:r>
    </w:p>
    <w:p w14:paraId="4D0596B3" w14:textId="77777777" w:rsidR="00545DEB" w:rsidRPr="00FE43D2" w:rsidRDefault="00545DEB" w:rsidP="009A0D78">
      <w:pPr>
        <w:pStyle w:val="afa"/>
        <w:numPr>
          <w:ilvl w:val="1"/>
          <w:numId w:val="24"/>
        </w:numPr>
        <w:ind w:left="0" w:firstLine="709"/>
        <w:jc w:val="both"/>
        <w:rPr>
          <w:sz w:val="26"/>
          <w:szCs w:val="26"/>
        </w:rPr>
      </w:pPr>
      <w:bookmarkStart w:id="259" w:name="_Toc132719306"/>
      <w:bookmarkEnd w:id="258"/>
      <w:r w:rsidRPr="00FE43D2">
        <w:rPr>
          <w:sz w:val="26"/>
          <w:szCs w:val="26"/>
        </w:rPr>
        <w:t>Заказчик с целью минимизации коррупционных, правовых, корпоративных, налоговых и финансовых рисков проводит мониторинг соответствия Участников, включенных в Банк данных потенциальных контрагентов, требованиям, установленным документацией об аккредитации.</w:t>
      </w:r>
    </w:p>
    <w:p w14:paraId="6A7321B9" w14:textId="77777777" w:rsidR="00545DEB" w:rsidRPr="00FE43D2" w:rsidRDefault="007C177F" w:rsidP="009A0D78">
      <w:pPr>
        <w:pStyle w:val="Indent1"/>
        <w:numPr>
          <w:ilvl w:val="1"/>
          <w:numId w:val="12"/>
        </w:numPr>
        <w:spacing w:before="0"/>
        <w:ind w:left="0" w:right="0" w:firstLine="709"/>
        <w:rPr>
          <w:color w:val="auto"/>
          <w:sz w:val="26"/>
          <w:szCs w:val="26"/>
          <w:lang w:val="ru-RU"/>
        </w:rPr>
      </w:pPr>
      <w:r w:rsidRPr="00FE43D2">
        <w:rPr>
          <w:color w:val="auto"/>
          <w:sz w:val="26"/>
          <w:szCs w:val="26"/>
          <w:lang w:val="ru-RU"/>
        </w:rPr>
        <w:t xml:space="preserve">В рамках мониторинга по решению Заказчика высылается уведомление </w:t>
      </w:r>
      <w:r w:rsidR="00545DEB" w:rsidRPr="00FE43D2">
        <w:rPr>
          <w:color w:val="auto"/>
          <w:sz w:val="26"/>
          <w:szCs w:val="26"/>
          <w:lang w:val="ru-RU"/>
        </w:rPr>
        <w:t xml:space="preserve">аккредитованным </w:t>
      </w:r>
      <w:r w:rsidRPr="00FE43D2">
        <w:rPr>
          <w:color w:val="auto"/>
          <w:sz w:val="26"/>
          <w:szCs w:val="26"/>
          <w:lang w:val="ru-RU"/>
        </w:rPr>
        <w:t xml:space="preserve">Участникам на электронный адрес, указанный в Заявке на участие в </w:t>
      </w:r>
      <w:r w:rsidR="00545DEB" w:rsidRPr="00FE43D2">
        <w:rPr>
          <w:color w:val="auto"/>
          <w:sz w:val="26"/>
          <w:szCs w:val="26"/>
          <w:lang w:val="ru-RU"/>
        </w:rPr>
        <w:t>аккредитации</w:t>
      </w:r>
      <w:r w:rsidRPr="00FE43D2">
        <w:rPr>
          <w:color w:val="auto"/>
          <w:sz w:val="26"/>
          <w:szCs w:val="26"/>
          <w:lang w:val="ru-RU"/>
        </w:rPr>
        <w:t xml:space="preserve">, о необходимости прохождения процедуры мониторинга </w:t>
      </w:r>
      <w:r w:rsidR="00545DEB" w:rsidRPr="00FE43D2">
        <w:rPr>
          <w:color w:val="auto"/>
          <w:sz w:val="26"/>
          <w:szCs w:val="26"/>
        </w:rPr>
        <w:t>с заполнением предложенной формы для предоставления информации в требуемом формате</w:t>
      </w:r>
      <w:r w:rsidRPr="00FE43D2">
        <w:rPr>
          <w:color w:val="auto"/>
          <w:sz w:val="26"/>
          <w:szCs w:val="26"/>
          <w:lang w:val="ru-RU"/>
        </w:rPr>
        <w:t>.</w:t>
      </w:r>
      <w:bookmarkEnd w:id="259"/>
    </w:p>
    <w:p w14:paraId="5DE1A819" w14:textId="77777777" w:rsidR="00545DEB" w:rsidRPr="00FE43D2" w:rsidRDefault="00545DEB" w:rsidP="009A0D78">
      <w:pPr>
        <w:pStyle w:val="Indent1"/>
        <w:numPr>
          <w:ilvl w:val="1"/>
          <w:numId w:val="12"/>
        </w:numPr>
        <w:spacing w:before="0"/>
        <w:ind w:left="0" w:right="0" w:firstLine="709"/>
        <w:rPr>
          <w:color w:val="auto"/>
          <w:sz w:val="26"/>
          <w:szCs w:val="26"/>
          <w:lang w:val="ru-RU"/>
        </w:rPr>
      </w:pPr>
      <w:r w:rsidRPr="00FE43D2">
        <w:rPr>
          <w:color w:val="auto"/>
          <w:sz w:val="26"/>
          <w:szCs w:val="26"/>
        </w:rPr>
        <w:t>Аккредитованный Участник после получения уведомления о мониторинге в течение 10 (десяти) рабочих дней обязан предоставить необходимые данные, заполнив предложенную форму.</w:t>
      </w:r>
    </w:p>
    <w:p w14:paraId="34FAA485" w14:textId="77777777" w:rsidR="007C177F" w:rsidRPr="00FE43D2" w:rsidRDefault="007C177F" w:rsidP="009A0D78">
      <w:pPr>
        <w:pStyle w:val="Indent1"/>
        <w:numPr>
          <w:ilvl w:val="1"/>
          <w:numId w:val="12"/>
        </w:numPr>
        <w:spacing w:before="0"/>
        <w:ind w:left="0" w:right="0" w:firstLine="709"/>
        <w:rPr>
          <w:color w:val="auto"/>
          <w:sz w:val="26"/>
          <w:szCs w:val="26"/>
          <w:lang w:val="ru-RU"/>
        </w:rPr>
      </w:pPr>
      <w:bookmarkStart w:id="260" w:name="_Toc132719308"/>
      <w:r w:rsidRPr="00FE43D2">
        <w:rPr>
          <w:color w:val="auto"/>
          <w:sz w:val="26"/>
          <w:szCs w:val="26"/>
          <w:lang w:val="ru-RU"/>
        </w:rPr>
        <w:t xml:space="preserve">В случае предоставления </w:t>
      </w:r>
      <w:r w:rsidR="00545DEB" w:rsidRPr="00FE43D2">
        <w:rPr>
          <w:color w:val="auto"/>
          <w:sz w:val="26"/>
          <w:szCs w:val="26"/>
          <w:lang w:val="ru-RU"/>
        </w:rPr>
        <w:t>аккредитованным</w:t>
      </w:r>
      <w:r w:rsidRPr="00FE43D2">
        <w:rPr>
          <w:color w:val="auto"/>
          <w:sz w:val="26"/>
          <w:szCs w:val="26"/>
          <w:lang w:val="ru-RU"/>
        </w:rPr>
        <w:t xml:space="preserve"> Участником некорректных данных мониторинга, Участнику </w:t>
      </w:r>
      <w:r w:rsidR="00545DEB" w:rsidRPr="00FE43D2">
        <w:rPr>
          <w:color w:val="auto"/>
          <w:sz w:val="26"/>
          <w:szCs w:val="26"/>
          <w:lang w:val="ru-RU"/>
        </w:rPr>
        <w:t xml:space="preserve">направляется </w:t>
      </w:r>
      <w:r w:rsidRPr="00FE43D2">
        <w:rPr>
          <w:color w:val="auto"/>
          <w:sz w:val="26"/>
          <w:szCs w:val="26"/>
          <w:lang w:val="ru-RU"/>
        </w:rPr>
        <w:t>уведомление о корректировке данных мониторинга.</w:t>
      </w:r>
      <w:bookmarkEnd w:id="260"/>
    </w:p>
    <w:p w14:paraId="0E864934" w14:textId="77777777" w:rsidR="007C177F" w:rsidRPr="00FE43D2" w:rsidRDefault="007C177F" w:rsidP="009A0D78">
      <w:pPr>
        <w:pStyle w:val="Indent1"/>
        <w:numPr>
          <w:ilvl w:val="1"/>
          <w:numId w:val="12"/>
        </w:numPr>
        <w:spacing w:before="0"/>
        <w:ind w:left="0" w:right="0" w:firstLine="709"/>
        <w:rPr>
          <w:color w:val="auto"/>
          <w:sz w:val="26"/>
          <w:szCs w:val="26"/>
          <w:lang w:val="ru-RU"/>
        </w:rPr>
      </w:pPr>
      <w:bookmarkStart w:id="261" w:name="_Toc132719309"/>
      <w:r w:rsidRPr="00FE43D2">
        <w:rPr>
          <w:color w:val="auto"/>
          <w:sz w:val="26"/>
          <w:szCs w:val="26"/>
          <w:lang w:val="ru-RU"/>
        </w:rPr>
        <w:lastRenderedPageBreak/>
        <w:t xml:space="preserve">Срок корректировки данных мониторинга 5 (пять) рабочих дней. При несоблюдении Участником установленного срока корректировки данных мониторинга, данные не принимаются </w:t>
      </w:r>
      <w:r w:rsidR="00545DEB" w:rsidRPr="00FE43D2">
        <w:rPr>
          <w:color w:val="auto"/>
          <w:sz w:val="26"/>
          <w:szCs w:val="26"/>
          <w:lang w:val="ru-RU"/>
        </w:rPr>
        <w:t>Заказчиком</w:t>
      </w:r>
      <w:r w:rsidRPr="00FE43D2">
        <w:rPr>
          <w:color w:val="auto"/>
          <w:sz w:val="26"/>
          <w:szCs w:val="26"/>
          <w:lang w:val="ru-RU"/>
        </w:rPr>
        <w:t xml:space="preserve"> и считаются непредставленными.</w:t>
      </w:r>
      <w:bookmarkEnd w:id="261"/>
    </w:p>
    <w:p w14:paraId="50B2FCEC" w14:textId="77777777" w:rsidR="00545DEB" w:rsidRPr="00FE43D2" w:rsidRDefault="007C177F" w:rsidP="009A0D78">
      <w:pPr>
        <w:pStyle w:val="Indent1"/>
        <w:numPr>
          <w:ilvl w:val="1"/>
          <w:numId w:val="12"/>
        </w:numPr>
        <w:spacing w:before="0"/>
        <w:ind w:left="0" w:right="0" w:firstLine="709"/>
        <w:rPr>
          <w:color w:val="auto"/>
          <w:sz w:val="26"/>
          <w:szCs w:val="26"/>
        </w:rPr>
      </w:pPr>
      <w:bookmarkStart w:id="262" w:name="_Toc132719310"/>
      <w:r w:rsidRPr="00FE43D2">
        <w:rPr>
          <w:color w:val="auto"/>
          <w:sz w:val="26"/>
          <w:szCs w:val="26"/>
          <w:lang w:val="ru-RU"/>
        </w:rPr>
        <w:t xml:space="preserve">По результатам рассмотрения представленных </w:t>
      </w:r>
      <w:r w:rsidR="00545DEB" w:rsidRPr="00FE43D2">
        <w:rPr>
          <w:color w:val="auto"/>
          <w:sz w:val="26"/>
          <w:szCs w:val="26"/>
          <w:lang w:val="ru-RU"/>
        </w:rPr>
        <w:t>аккредитованным</w:t>
      </w:r>
      <w:r w:rsidRPr="00FE43D2">
        <w:rPr>
          <w:color w:val="auto"/>
          <w:sz w:val="26"/>
          <w:szCs w:val="26"/>
          <w:lang w:val="ru-RU"/>
        </w:rPr>
        <w:t xml:space="preserve"> Участником данных и дополнительных данных мониторинга, получаемых </w:t>
      </w:r>
      <w:r w:rsidR="00545DEB" w:rsidRPr="00FE43D2">
        <w:rPr>
          <w:color w:val="auto"/>
          <w:sz w:val="26"/>
          <w:szCs w:val="26"/>
          <w:lang w:val="ru-RU"/>
        </w:rPr>
        <w:t>Заказчиком</w:t>
      </w:r>
      <w:r w:rsidRPr="00FE43D2">
        <w:rPr>
          <w:color w:val="auto"/>
          <w:sz w:val="26"/>
          <w:szCs w:val="26"/>
          <w:lang w:val="ru-RU"/>
        </w:rPr>
        <w:t xml:space="preserve"> из общедоступных</w:t>
      </w:r>
      <w:r w:rsidRPr="00FE43D2">
        <w:rPr>
          <w:color w:val="auto"/>
          <w:sz w:val="26"/>
          <w:szCs w:val="26"/>
        </w:rPr>
        <w:t xml:space="preserve"> источников и у третьих лиц, Заказчик вправе провести повторную проверку, в том числе технический аудит.</w:t>
      </w:r>
      <w:bookmarkEnd w:id="262"/>
    </w:p>
    <w:p w14:paraId="7D9DC9F0" w14:textId="77777777" w:rsidR="00545DEB" w:rsidRPr="00FE43D2" w:rsidRDefault="00545DEB" w:rsidP="009A0D78">
      <w:pPr>
        <w:pStyle w:val="Indent1"/>
        <w:numPr>
          <w:ilvl w:val="1"/>
          <w:numId w:val="12"/>
        </w:numPr>
        <w:spacing w:before="0"/>
        <w:ind w:left="0" w:right="0" w:firstLine="709"/>
        <w:rPr>
          <w:color w:val="auto"/>
          <w:sz w:val="26"/>
          <w:szCs w:val="26"/>
        </w:rPr>
      </w:pPr>
      <w:r w:rsidRPr="00FE43D2">
        <w:rPr>
          <w:color w:val="auto"/>
          <w:sz w:val="26"/>
          <w:szCs w:val="26"/>
        </w:rPr>
        <w:t>В рамках мониторинга Заказчик в срок не позднее 60 (шестидесяти) календарных дней до окончания срока действия аккредитации направляет извещение о проведении аккредитации Участнику, раннее успешно прошедшему аккредитацию.</w:t>
      </w:r>
    </w:p>
    <w:p w14:paraId="29590515" w14:textId="77777777" w:rsidR="007C177F" w:rsidRPr="00FE43D2" w:rsidRDefault="007C177F" w:rsidP="002A4B53">
      <w:pPr>
        <w:pStyle w:val="ae"/>
        <w:ind w:left="0" w:firstLine="709"/>
        <w:contextualSpacing w:val="0"/>
        <w:jc w:val="both"/>
        <w:rPr>
          <w:b/>
          <w:sz w:val="26"/>
          <w:szCs w:val="26"/>
        </w:rPr>
      </w:pPr>
    </w:p>
    <w:p w14:paraId="5724CB12" w14:textId="77777777" w:rsidR="007C177F" w:rsidRPr="00FE43D2" w:rsidRDefault="007C177F" w:rsidP="009A0D78">
      <w:pPr>
        <w:pStyle w:val="Indent1"/>
        <w:numPr>
          <w:ilvl w:val="0"/>
          <w:numId w:val="12"/>
        </w:numPr>
        <w:spacing w:before="0"/>
        <w:ind w:left="0" w:right="0" w:firstLine="709"/>
        <w:outlineLvl w:val="0"/>
        <w:rPr>
          <w:b/>
          <w:color w:val="auto"/>
          <w:sz w:val="26"/>
          <w:szCs w:val="26"/>
        </w:rPr>
      </w:pPr>
      <w:bookmarkStart w:id="263" w:name="_Toc133842958"/>
      <w:bookmarkStart w:id="264" w:name="_Toc194335432"/>
      <w:r w:rsidRPr="00FE43D2">
        <w:rPr>
          <w:b/>
          <w:color w:val="auto"/>
          <w:sz w:val="26"/>
          <w:szCs w:val="26"/>
        </w:rPr>
        <w:t xml:space="preserve">Прекращение действия </w:t>
      </w:r>
      <w:bookmarkEnd w:id="263"/>
      <w:r w:rsidR="008E7448" w:rsidRPr="00FE43D2">
        <w:rPr>
          <w:b/>
          <w:color w:val="auto"/>
          <w:sz w:val="26"/>
          <w:szCs w:val="26"/>
          <w:lang w:val="ru-RU"/>
        </w:rPr>
        <w:t>аккредитации</w:t>
      </w:r>
      <w:bookmarkEnd w:id="264"/>
    </w:p>
    <w:p w14:paraId="398F6694" w14:textId="77777777" w:rsidR="006F5806" w:rsidRPr="00FE43D2" w:rsidRDefault="006F5806" w:rsidP="009A0D78">
      <w:pPr>
        <w:pStyle w:val="Indent1"/>
        <w:numPr>
          <w:ilvl w:val="1"/>
          <w:numId w:val="12"/>
        </w:numPr>
        <w:spacing w:before="0"/>
        <w:ind w:left="0" w:right="0" w:firstLine="709"/>
        <w:rPr>
          <w:color w:val="auto"/>
          <w:sz w:val="26"/>
          <w:szCs w:val="26"/>
          <w:lang w:val="ru-RU"/>
        </w:rPr>
      </w:pPr>
      <w:bookmarkStart w:id="265" w:name="_Toc111821565"/>
      <w:bookmarkStart w:id="266" w:name="_Toc112427892"/>
      <w:bookmarkStart w:id="267" w:name="_Toc132708760"/>
      <w:bookmarkStart w:id="268" w:name="_Toc132719302"/>
      <w:r w:rsidRPr="00FE43D2">
        <w:rPr>
          <w:color w:val="auto"/>
          <w:sz w:val="26"/>
          <w:szCs w:val="26"/>
          <w:lang w:val="ru-RU"/>
        </w:rPr>
        <w:t>По решению Заказчика аккредитованный Участник может быть исключен из Банка данных потенциальных контрагентов, в том числе по определенному виду работ, услуг в следующих случаях:</w:t>
      </w:r>
    </w:p>
    <w:p w14:paraId="4D5F0AF7" w14:textId="77777777" w:rsidR="00087C31" w:rsidRPr="00FE43D2" w:rsidRDefault="007C177F" w:rsidP="009A0D78">
      <w:pPr>
        <w:pStyle w:val="afa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bookmarkStart w:id="269" w:name="_Toc111810442"/>
      <w:bookmarkStart w:id="270" w:name="_Toc111817251"/>
      <w:bookmarkStart w:id="271" w:name="_Toc111821567"/>
      <w:bookmarkStart w:id="272" w:name="_Toc112427894"/>
      <w:bookmarkStart w:id="273" w:name="_Toc132708762"/>
      <w:bookmarkStart w:id="274" w:name="_Toc132719312"/>
      <w:bookmarkEnd w:id="265"/>
      <w:bookmarkEnd w:id="266"/>
      <w:bookmarkEnd w:id="267"/>
      <w:bookmarkEnd w:id="268"/>
      <w:r w:rsidRPr="00FE43D2">
        <w:rPr>
          <w:sz w:val="26"/>
          <w:szCs w:val="26"/>
        </w:rPr>
        <w:t xml:space="preserve">истечение срока действия </w:t>
      </w:r>
      <w:r w:rsidR="006F5806" w:rsidRPr="00FE43D2">
        <w:rPr>
          <w:sz w:val="26"/>
          <w:szCs w:val="26"/>
        </w:rPr>
        <w:t>аккредитации</w:t>
      </w:r>
      <w:r w:rsidRPr="00FE43D2">
        <w:rPr>
          <w:sz w:val="26"/>
          <w:szCs w:val="26"/>
        </w:rPr>
        <w:t>;</w:t>
      </w:r>
      <w:bookmarkEnd w:id="269"/>
      <w:bookmarkEnd w:id="270"/>
      <w:bookmarkEnd w:id="271"/>
      <w:bookmarkEnd w:id="272"/>
      <w:bookmarkEnd w:id="273"/>
      <w:bookmarkEnd w:id="274"/>
    </w:p>
    <w:p w14:paraId="52347F58" w14:textId="77777777" w:rsidR="00087C31" w:rsidRPr="00FE43D2" w:rsidRDefault="00087C31" w:rsidP="009A0D78">
      <w:pPr>
        <w:pStyle w:val="afa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t xml:space="preserve">установление Заказчиком несоответствия аккредитованного Участника требованиям Раздела </w:t>
      </w:r>
      <w:r w:rsidR="00BD3678" w:rsidRPr="00FE43D2">
        <w:rPr>
          <w:sz w:val="26"/>
          <w:szCs w:val="26"/>
        </w:rPr>
        <w:t>10</w:t>
      </w:r>
      <w:r w:rsidRPr="00FE43D2">
        <w:rPr>
          <w:sz w:val="26"/>
          <w:szCs w:val="26"/>
        </w:rPr>
        <w:t>;</w:t>
      </w:r>
    </w:p>
    <w:p w14:paraId="43063619" w14:textId="77777777" w:rsidR="007C177F" w:rsidRPr="00FE43D2" w:rsidRDefault="007C177F" w:rsidP="009A0D78">
      <w:pPr>
        <w:pStyle w:val="afa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t xml:space="preserve">установление Заказчиком недостоверности сведений, предоставленных Участником при проведении </w:t>
      </w:r>
      <w:r w:rsidR="00087C31" w:rsidRPr="00FE43D2">
        <w:rPr>
          <w:sz w:val="26"/>
          <w:szCs w:val="26"/>
        </w:rPr>
        <w:t>аккредитации</w:t>
      </w:r>
      <w:r w:rsidRPr="00FE43D2">
        <w:rPr>
          <w:sz w:val="26"/>
          <w:szCs w:val="26"/>
        </w:rPr>
        <w:t xml:space="preserve"> и мониторинга;</w:t>
      </w:r>
    </w:p>
    <w:p w14:paraId="605642D5" w14:textId="77777777" w:rsidR="007C177F" w:rsidRPr="00FE43D2" w:rsidRDefault="007C177F" w:rsidP="009A0D78">
      <w:pPr>
        <w:pStyle w:val="afa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t xml:space="preserve">непредставление </w:t>
      </w:r>
      <w:r w:rsidR="00087C31" w:rsidRPr="00FE43D2">
        <w:rPr>
          <w:sz w:val="26"/>
          <w:szCs w:val="26"/>
        </w:rPr>
        <w:t>аккредитованным</w:t>
      </w:r>
      <w:r w:rsidRPr="00FE43D2">
        <w:rPr>
          <w:sz w:val="26"/>
          <w:szCs w:val="26"/>
        </w:rPr>
        <w:t xml:space="preserve"> Участником данных мониторинга;</w:t>
      </w:r>
    </w:p>
    <w:p w14:paraId="684ED8D7" w14:textId="77777777" w:rsidR="007C177F" w:rsidRPr="00FE43D2" w:rsidRDefault="007C177F" w:rsidP="009A0D78">
      <w:pPr>
        <w:pStyle w:val="afa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bookmarkStart w:id="275" w:name="_Toc111810443"/>
      <w:bookmarkStart w:id="276" w:name="_Toc111817252"/>
      <w:bookmarkStart w:id="277" w:name="_Toc111821568"/>
      <w:bookmarkStart w:id="278" w:name="_Toc112427895"/>
      <w:bookmarkStart w:id="279" w:name="_Toc132708763"/>
      <w:bookmarkStart w:id="280" w:name="_Toc132719313"/>
      <w:r w:rsidRPr="00FE43D2">
        <w:rPr>
          <w:sz w:val="26"/>
          <w:szCs w:val="26"/>
        </w:rPr>
        <w:t>нарушение требований, установленных законодательством Российской Федерации;</w:t>
      </w:r>
      <w:bookmarkEnd w:id="275"/>
      <w:bookmarkEnd w:id="276"/>
      <w:bookmarkEnd w:id="277"/>
      <w:bookmarkEnd w:id="278"/>
      <w:bookmarkEnd w:id="279"/>
      <w:bookmarkEnd w:id="280"/>
    </w:p>
    <w:p w14:paraId="33E1ACCA" w14:textId="77777777" w:rsidR="00087C31" w:rsidRPr="00FE43D2" w:rsidRDefault="00087C31" w:rsidP="009A0D78">
      <w:pPr>
        <w:pStyle w:val="afa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bookmarkStart w:id="281" w:name="_Toc111810444"/>
      <w:bookmarkStart w:id="282" w:name="_Toc111817253"/>
      <w:bookmarkStart w:id="283" w:name="_Toc111821569"/>
      <w:bookmarkStart w:id="284" w:name="_Toc112427896"/>
      <w:bookmarkStart w:id="285" w:name="_Toc132708764"/>
      <w:bookmarkStart w:id="286" w:name="_Toc132719314"/>
      <w:r w:rsidRPr="00FE43D2">
        <w:rPr>
          <w:sz w:val="26"/>
          <w:szCs w:val="26"/>
        </w:rPr>
        <w:t>установление факторов неблагонадежности;</w:t>
      </w:r>
    </w:p>
    <w:p w14:paraId="73AE7E72" w14:textId="77777777" w:rsidR="007C177F" w:rsidRPr="00FE43D2" w:rsidRDefault="007C177F" w:rsidP="009A0D78">
      <w:pPr>
        <w:pStyle w:val="afa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потеря деловой репутации;</w:t>
      </w:r>
      <w:bookmarkEnd w:id="281"/>
      <w:bookmarkEnd w:id="282"/>
      <w:bookmarkEnd w:id="283"/>
      <w:bookmarkEnd w:id="284"/>
      <w:bookmarkEnd w:id="285"/>
      <w:bookmarkEnd w:id="286"/>
    </w:p>
    <w:p w14:paraId="0835DD0B" w14:textId="77777777" w:rsidR="007C177F" w:rsidRPr="00FE43D2" w:rsidRDefault="007C177F" w:rsidP="009A0D78">
      <w:pPr>
        <w:pStyle w:val="afa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bookmarkStart w:id="287" w:name="_Toc111810445"/>
      <w:bookmarkStart w:id="288" w:name="_Toc111817254"/>
      <w:bookmarkStart w:id="289" w:name="_Toc111821570"/>
      <w:bookmarkStart w:id="290" w:name="_Toc112427897"/>
      <w:bookmarkStart w:id="291" w:name="_Toc132708765"/>
      <w:bookmarkStart w:id="292" w:name="_Toc132719315"/>
      <w:r w:rsidRPr="00FE43D2">
        <w:rPr>
          <w:sz w:val="26"/>
          <w:szCs w:val="26"/>
        </w:rPr>
        <w:t>предоставление заведомо недостоверной информации;</w:t>
      </w:r>
      <w:bookmarkEnd w:id="287"/>
      <w:bookmarkEnd w:id="288"/>
      <w:bookmarkEnd w:id="289"/>
      <w:bookmarkEnd w:id="290"/>
      <w:bookmarkEnd w:id="291"/>
      <w:bookmarkEnd w:id="292"/>
    </w:p>
    <w:p w14:paraId="156DABC4" w14:textId="77777777" w:rsidR="007C177F" w:rsidRPr="00FE43D2" w:rsidRDefault="007C177F" w:rsidP="009A0D78">
      <w:pPr>
        <w:pStyle w:val="afa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bookmarkStart w:id="293" w:name="_Toc111810446"/>
      <w:bookmarkStart w:id="294" w:name="_Toc111817255"/>
      <w:bookmarkStart w:id="295" w:name="_Toc111821571"/>
      <w:bookmarkStart w:id="296" w:name="_Toc112427898"/>
      <w:bookmarkStart w:id="297" w:name="_Toc132708766"/>
      <w:bookmarkStart w:id="298" w:name="_Toc132719316"/>
      <w:r w:rsidRPr="00FE43D2">
        <w:rPr>
          <w:sz w:val="26"/>
          <w:szCs w:val="26"/>
        </w:rPr>
        <w:t>неустойчивое финансовое положение;</w:t>
      </w:r>
      <w:bookmarkEnd w:id="293"/>
      <w:bookmarkEnd w:id="294"/>
      <w:bookmarkEnd w:id="295"/>
      <w:bookmarkEnd w:id="296"/>
      <w:bookmarkEnd w:id="297"/>
      <w:bookmarkEnd w:id="298"/>
    </w:p>
    <w:p w14:paraId="2B633D98" w14:textId="77777777" w:rsidR="007C177F" w:rsidRPr="00FE43D2" w:rsidRDefault="007C177F" w:rsidP="009A0D78">
      <w:pPr>
        <w:pStyle w:val="afa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bookmarkStart w:id="299" w:name="_Toc111810447"/>
      <w:bookmarkStart w:id="300" w:name="_Toc111817256"/>
      <w:bookmarkStart w:id="301" w:name="_Toc111821572"/>
      <w:bookmarkStart w:id="302" w:name="_Toc112427899"/>
      <w:bookmarkStart w:id="303" w:name="_Toc132708767"/>
      <w:bookmarkStart w:id="304" w:name="_Toc132719317"/>
      <w:r w:rsidRPr="00FE43D2">
        <w:rPr>
          <w:sz w:val="26"/>
          <w:szCs w:val="26"/>
        </w:rPr>
        <w:t>отсутствие или потеря материально-технической базы, квалификации персонала, в том числе аттестованных специалистов;</w:t>
      </w:r>
      <w:bookmarkEnd w:id="299"/>
      <w:bookmarkEnd w:id="300"/>
      <w:bookmarkEnd w:id="301"/>
      <w:bookmarkEnd w:id="302"/>
      <w:bookmarkEnd w:id="303"/>
      <w:bookmarkEnd w:id="304"/>
    </w:p>
    <w:p w14:paraId="193EBD53" w14:textId="77777777" w:rsidR="007C177F" w:rsidRPr="00FE43D2" w:rsidRDefault="007C177F" w:rsidP="009A0D78">
      <w:pPr>
        <w:pStyle w:val="afa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bookmarkStart w:id="305" w:name="_Toc111810448"/>
      <w:bookmarkStart w:id="306" w:name="_Toc111817257"/>
      <w:bookmarkStart w:id="307" w:name="_Toc111821573"/>
      <w:bookmarkStart w:id="308" w:name="_Toc112427900"/>
      <w:bookmarkStart w:id="309" w:name="_Toc132708768"/>
      <w:bookmarkStart w:id="310" w:name="_Toc132719318"/>
      <w:r w:rsidRPr="00FE43D2">
        <w:rPr>
          <w:sz w:val="26"/>
          <w:szCs w:val="26"/>
        </w:rPr>
        <w:t>выполнение работ, оказание услуг с нарушениями договорных обязательств;</w:t>
      </w:r>
      <w:bookmarkEnd w:id="305"/>
      <w:bookmarkEnd w:id="306"/>
      <w:bookmarkEnd w:id="307"/>
      <w:bookmarkEnd w:id="308"/>
      <w:bookmarkEnd w:id="309"/>
      <w:bookmarkEnd w:id="310"/>
    </w:p>
    <w:p w14:paraId="16F1C91C" w14:textId="77777777" w:rsidR="00087C31" w:rsidRPr="00FE43D2" w:rsidRDefault="007C177F" w:rsidP="009A0D78">
      <w:pPr>
        <w:pStyle w:val="afa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bookmarkStart w:id="311" w:name="_Toc111810449"/>
      <w:bookmarkStart w:id="312" w:name="_Toc111817258"/>
      <w:bookmarkStart w:id="313" w:name="_Toc111821574"/>
      <w:bookmarkStart w:id="314" w:name="_Toc112427901"/>
      <w:bookmarkStart w:id="315" w:name="_Toc132708769"/>
      <w:r w:rsidRPr="00FE43D2">
        <w:rPr>
          <w:sz w:val="26"/>
          <w:szCs w:val="26"/>
        </w:rPr>
        <w:t xml:space="preserve">возникновение и признание налоговых рисков для </w:t>
      </w:r>
      <w:bookmarkEnd w:id="311"/>
      <w:bookmarkEnd w:id="312"/>
      <w:bookmarkEnd w:id="313"/>
      <w:bookmarkEnd w:id="314"/>
      <w:bookmarkEnd w:id="315"/>
      <w:r w:rsidR="00087C31" w:rsidRPr="00FE43D2">
        <w:rPr>
          <w:sz w:val="26"/>
          <w:szCs w:val="26"/>
        </w:rPr>
        <w:t>Заказчика</w:t>
      </w:r>
      <w:r w:rsidRPr="00FE43D2">
        <w:rPr>
          <w:sz w:val="26"/>
          <w:szCs w:val="26"/>
        </w:rPr>
        <w:t>;</w:t>
      </w:r>
    </w:p>
    <w:p w14:paraId="54BCF43D" w14:textId="77777777" w:rsidR="00087C31" w:rsidRPr="00FE43D2" w:rsidRDefault="00087C31" w:rsidP="009A0D78">
      <w:pPr>
        <w:pStyle w:val="afa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уклонение аккредитованного Участника от заключения договора по предмету аккредитации, после признания его победителем по итогам тендера;</w:t>
      </w:r>
    </w:p>
    <w:p w14:paraId="6FF2A36C" w14:textId="77777777" w:rsidR="00087C31" w:rsidRPr="00FE43D2" w:rsidRDefault="00087C31" w:rsidP="009A0D78">
      <w:pPr>
        <w:pStyle w:val="afa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включение аккредитованного Участника в Реестр недобросовестных поставщиков (подрядчиков, исполнителей);</w:t>
      </w:r>
    </w:p>
    <w:p w14:paraId="4A744937" w14:textId="77777777" w:rsidR="00087C31" w:rsidRPr="00FE43D2" w:rsidRDefault="00087C31" w:rsidP="009A0D78">
      <w:pPr>
        <w:pStyle w:val="afa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расторжение договора с аккредитованным Участником, заключенного на выполнение работ, оказание услуг, аналогичных предмету аккредитации, по решению суда или по требованию одной из сторон такого договора, в связи с существенными нарушениями аккредитованным Участником условий такого договора;</w:t>
      </w:r>
    </w:p>
    <w:p w14:paraId="6A299ADE" w14:textId="77777777" w:rsidR="00087C31" w:rsidRPr="00FE43D2" w:rsidRDefault="00087C31" w:rsidP="009A0D78">
      <w:pPr>
        <w:pStyle w:val="afa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выявление Заказчиком обстоятельств, указывающих на несоответствие аккредитованного Участника основным требованиям к участникам аккредитации для включения в Банк данных потенциальных контрагентов;</w:t>
      </w:r>
    </w:p>
    <w:p w14:paraId="59273952" w14:textId="77777777" w:rsidR="00087C31" w:rsidRPr="00FE43D2" w:rsidRDefault="00087C31" w:rsidP="009A0D78">
      <w:pPr>
        <w:pStyle w:val="afa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несогласие аккредитованного Участника с проведением повторной проверки, в том числе технического аудита;</w:t>
      </w:r>
    </w:p>
    <w:p w14:paraId="50CEF699" w14:textId="77777777" w:rsidR="00087C31" w:rsidRPr="00FE43D2" w:rsidRDefault="00087C31" w:rsidP="009A0D78">
      <w:pPr>
        <w:pStyle w:val="afa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lastRenderedPageBreak/>
        <w:t>прекращение сроков действия разрешительных документов по аттестации, обученности персонала в соответствии с Федеральными нормами и правилами в области промышленной безопасности;</w:t>
      </w:r>
    </w:p>
    <w:p w14:paraId="2ED7366E" w14:textId="77777777" w:rsidR="00087C31" w:rsidRPr="00FE43D2" w:rsidRDefault="00087C31" w:rsidP="009A0D78">
      <w:pPr>
        <w:pStyle w:val="afa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наличие документально зафиксированных нарушений при производстве работ на объектах Заказчика:</w:t>
      </w:r>
    </w:p>
    <w:p w14:paraId="114FF48D" w14:textId="77777777" w:rsidR="00087C31" w:rsidRPr="00FE43D2" w:rsidRDefault="00087C31" w:rsidP="002E1A36">
      <w:pPr>
        <w:pStyle w:val="afa"/>
        <w:numPr>
          <w:ilvl w:val="0"/>
          <w:numId w:val="35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10 и более актов нарушений в области охраны труда, промышленной безопасности и экологии;</w:t>
      </w:r>
    </w:p>
    <w:p w14:paraId="43658FDA" w14:textId="77777777" w:rsidR="00087C31" w:rsidRPr="00FE43D2" w:rsidRDefault="00087C31" w:rsidP="002E1A36">
      <w:pPr>
        <w:pStyle w:val="afa"/>
        <w:numPr>
          <w:ilvl w:val="0"/>
          <w:numId w:val="35"/>
        </w:numPr>
        <w:ind w:left="0" w:firstLine="709"/>
        <w:jc w:val="both"/>
        <w:rPr>
          <w:sz w:val="26"/>
          <w:szCs w:val="26"/>
        </w:rPr>
      </w:pPr>
      <w:r w:rsidRPr="00FE43D2">
        <w:rPr>
          <w:sz w:val="26"/>
          <w:szCs w:val="26"/>
        </w:rPr>
        <w:t>2 и более актов расследования нарушений, инцидентов и аварий на опасных и особо</w:t>
      </w:r>
      <w:r w:rsidR="00810710">
        <w:rPr>
          <w:sz w:val="26"/>
          <w:szCs w:val="26"/>
        </w:rPr>
        <w:t xml:space="preserve"> </w:t>
      </w:r>
      <w:r w:rsidRPr="00FE43D2">
        <w:rPr>
          <w:sz w:val="26"/>
          <w:szCs w:val="26"/>
        </w:rPr>
        <w:t>опасных объектах</w:t>
      </w:r>
      <w:r w:rsidR="002E5AD7">
        <w:rPr>
          <w:sz w:val="26"/>
          <w:szCs w:val="26"/>
        </w:rPr>
        <w:t>.</w:t>
      </w:r>
    </w:p>
    <w:p w14:paraId="2A4C74BD" w14:textId="77777777" w:rsidR="00087C31" w:rsidRPr="00FE43D2" w:rsidRDefault="00087C31" w:rsidP="009A0D78">
      <w:pPr>
        <w:pStyle w:val="Indent1"/>
        <w:numPr>
          <w:ilvl w:val="1"/>
          <w:numId w:val="12"/>
        </w:numPr>
        <w:spacing w:before="0"/>
        <w:ind w:left="0" w:right="0" w:firstLine="709"/>
        <w:rPr>
          <w:color w:val="auto"/>
          <w:sz w:val="26"/>
          <w:szCs w:val="26"/>
        </w:rPr>
      </w:pPr>
      <w:r w:rsidRPr="00FE43D2">
        <w:rPr>
          <w:color w:val="auto"/>
          <w:sz w:val="26"/>
          <w:szCs w:val="26"/>
        </w:rPr>
        <w:t>В иных случаях, предусмотренных документацией об аккредитации.</w:t>
      </w:r>
    </w:p>
    <w:p w14:paraId="522748A2" w14:textId="77777777" w:rsidR="007C177F" w:rsidRPr="002E1A36" w:rsidRDefault="0021485F" w:rsidP="002E1A36">
      <w:pPr>
        <w:pStyle w:val="Indent1"/>
        <w:numPr>
          <w:ilvl w:val="1"/>
          <w:numId w:val="12"/>
        </w:numPr>
        <w:spacing w:before="0"/>
        <w:ind w:left="0" w:right="0" w:firstLine="709"/>
        <w:rPr>
          <w:sz w:val="26"/>
          <w:szCs w:val="26"/>
        </w:rPr>
      </w:pPr>
      <w:r w:rsidRPr="00FE43D2">
        <w:rPr>
          <w:color w:val="auto"/>
          <w:sz w:val="26"/>
          <w:szCs w:val="26"/>
        </w:rPr>
        <w:t>Сведения об Участнике</w:t>
      </w:r>
      <w:r w:rsidR="007C177F" w:rsidRPr="00FE43D2">
        <w:rPr>
          <w:color w:val="auto"/>
          <w:sz w:val="26"/>
          <w:szCs w:val="26"/>
        </w:rPr>
        <w:t xml:space="preserve"> подлежат исключению из Банка данных потенциальных контрагентов не позднее 5 (пяти) рабочих дней со дня принятия </w:t>
      </w:r>
      <w:r w:rsidRPr="00FE43D2">
        <w:rPr>
          <w:color w:val="auto"/>
          <w:sz w:val="26"/>
          <w:szCs w:val="26"/>
        </w:rPr>
        <w:t>Заказчиком решения</w:t>
      </w:r>
      <w:r w:rsidR="007C177F" w:rsidRPr="00FE43D2">
        <w:rPr>
          <w:color w:val="auto"/>
          <w:sz w:val="26"/>
          <w:szCs w:val="26"/>
        </w:rPr>
        <w:t xml:space="preserve"> об исключении Участника.</w:t>
      </w:r>
    </w:p>
    <w:p w14:paraId="481A3DC0" w14:textId="77777777" w:rsidR="007C177F" w:rsidRPr="008E7448" w:rsidRDefault="007C177F" w:rsidP="009D7B3D">
      <w:pPr>
        <w:pStyle w:val="ae"/>
        <w:numPr>
          <w:ilvl w:val="1"/>
          <w:numId w:val="9"/>
        </w:numPr>
        <w:ind w:left="0" w:firstLine="709"/>
        <w:jc w:val="both"/>
      </w:pPr>
      <w:r w:rsidRPr="008E7448">
        <w:rPr>
          <w:b/>
        </w:rPr>
        <w:br w:type="page"/>
      </w:r>
    </w:p>
    <w:p w14:paraId="31BFD2DB" w14:textId="77777777" w:rsidR="007C177F" w:rsidRPr="008E7448" w:rsidRDefault="007C177F" w:rsidP="009E7C46">
      <w:pPr>
        <w:pStyle w:val="2"/>
        <w:numPr>
          <w:ilvl w:val="0"/>
          <w:numId w:val="0"/>
        </w:numPr>
        <w:rPr>
          <w:sz w:val="26"/>
          <w:szCs w:val="26"/>
        </w:rPr>
      </w:pPr>
      <w:bookmarkStart w:id="316" w:name="_Toc133838135"/>
      <w:bookmarkStart w:id="317" w:name="_Toc194335433"/>
      <w:r w:rsidRPr="008E7448">
        <w:rPr>
          <w:sz w:val="26"/>
          <w:szCs w:val="26"/>
        </w:rPr>
        <w:lastRenderedPageBreak/>
        <w:t>Приложение 1</w:t>
      </w:r>
      <w:r w:rsidR="009E7C46" w:rsidRPr="008E7448">
        <w:rPr>
          <w:b w:val="0"/>
          <w:sz w:val="26"/>
          <w:szCs w:val="26"/>
        </w:rPr>
        <w:br/>
      </w:r>
      <w:r w:rsidRPr="008E7448">
        <w:rPr>
          <w:sz w:val="26"/>
          <w:szCs w:val="26"/>
        </w:rPr>
        <w:t xml:space="preserve">Перечень видов работ, услуг для проведения </w:t>
      </w:r>
      <w:bookmarkEnd w:id="316"/>
      <w:r w:rsidR="00377BD4" w:rsidRPr="008E7448">
        <w:rPr>
          <w:sz w:val="26"/>
          <w:szCs w:val="26"/>
        </w:rPr>
        <w:t>аккредитации</w:t>
      </w:r>
      <w:bookmarkEnd w:id="317"/>
    </w:p>
    <w:p w14:paraId="2708E8D0" w14:textId="77777777" w:rsidR="007C177F" w:rsidRPr="008E7448" w:rsidRDefault="007C177F" w:rsidP="009E7C46">
      <w:pPr>
        <w:jc w:val="center"/>
        <w:rPr>
          <w:b/>
          <w:sz w:val="26"/>
          <w:szCs w:val="26"/>
        </w:rPr>
      </w:pPr>
    </w:p>
    <w:p w14:paraId="1BD83175" w14:textId="77777777" w:rsidR="00377BD4" w:rsidRPr="008E7448" w:rsidRDefault="00377BD4" w:rsidP="00377BD4">
      <w:pPr>
        <w:pStyle w:val="ae"/>
        <w:ind w:left="0" w:firstLine="709"/>
        <w:jc w:val="both"/>
        <w:rPr>
          <w:sz w:val="26"/>
          <w:szCs w:val="26"/>
        </w:rPr>
      </w:pPr>
      <w:r w:rsidRPr="008E7448">
        <w:rPr>
          <w:sz w:val="26"/>
          <w:szCs w:val="26"/>
        </w:rPr>
        <w:t>‒</w:t>
      </w:r>
      <w:r w:rsidRPr="008E7448">
        <w:rPr>
          <w:sz w:val="26"/>
          <w:szCs w:val="26"/>
        </w:rPr>
        <w:tab/>
        <w:t>Инженерные изыскания – инженерно-геодезические, инженерно-геологические, инженерно-экологические и т.д.;</w:t>
      </w:r>
    </w:p>
    <w:p w14:paraId="4FEE0A54" w14:textId="77777777" w:rsidR="00377BD4" w:rsidRPr="008E7448" w:rsidRDefault="00377BD4" w:rsidP="00377BD4">
      <w:pPr>
        <w:pStyle w:val="ae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8E7448">
        <w:rPr>
          <w:sz w:val="26"/>
          <w:szCs w:val="26"/>
        </w:rPr>
        <w:t>Проектно-изыскательские работы (ПИР);</w:t>
      </w:r>
    </w:p>
    <w:p w14:paraId="7A0F1486" w14:textId="77777777" w:rsidR="00377BD4" w:rsidRPr="008E7448" w:rsidRDefault="00377BD4" w:rsidP="00377BD4">
      <w:pPr>
        <w:pStyle w:val="ae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8E7448">
        <w:rPr>
          <w:sz w:val="26"/>
          <w:szCs w:val="26"/>
        </w:rPr>
        <w:t>Экспертиза проектов (государственная экспертиза, экспертиза промышленной безопасности);</w:t>
      </w:r>
    </w:p>
    <w:p w14:paraId="2F935AFB" w14:textId="77777777" w:rsidR="00377BD4" w:rsidRPr="008E7448" w:rsidRDefault="00377BD4" w:rsidP="00377BD4">
      <w:pPr>
        <w:pStyle w:val="ae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8E7448">
        <w:rPr>
          <w:sz w:val="26"/>
          <w:szCs w:val="26"/>
        </w:rPr>
        <w:t>Строительные работы – земляные работы, фундаменты, стены, каркасы, перекрытия, перегородки, полы, основания, покрытия, кровли, заполнение проемов, лестницы, площадки, отделочные работы, разные работы (крыльца, отмостки и прочее);</w:t>
      </w:r>
    </w:p>
    <w:p w14:paraId="4316243A" w14:textId="77777777" w:rsidR="00377BD4" w:rsidRPr="008E7448" w:rsidRDefault="00377BD4" w:rsidP="00377BD4">
      <w:pPr>
        <w:pStyle w:val="ae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8E7448">
        <w:rPr>
          <w:sz w:val="26"/>
          <w:szCs w:val="26"/>
        </w:rPr>
        <w:t>Специальные строительные работы – фундаменты под оборудование, специальные основания, каналы и приямки, обмуровка, футеровка, изоляция, химические защитные покрытия и т.п.;</w:t>
      </w:r>
    </w:p>
    <w:p w14:paraId="4378A521" w14:textId="77777777" w:rsidR="00377BD4" w:rsidRPr="008E7448" w:rsidRDefault="00377BD4" w:rsidP="00377BD4">
      <w:pPr>
        <w:pStyle w:val="ae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8E7448">
        <w:rPr>
          <w:sz w:val="26"/>
          <w:szCs w:val="26"/>
        </w:rPr>
        <w:t>Монтажные работы – монтаж строительных конструкций (металлических, железобетонных, деревянных); монтаж санитарно-технических систем (водопровод, канализация, отопление, вентиляция и кондиционирование воздуха и др.); монтаж электротехнических устройств (силовых, слаботочных, контрольно-измерительных и др.); монтаж технологического оборудования; монтаж сосудов и аппаратов, работающих под давлением; монтаж грузоподъемных механизмов;</w:t>
      </w:r>
    </w:p>
    <w:p w14:paraId="0663B796" w14:textId="77777777" w:rsidR="00377BD4" w:rsidRPr="008E7448" w:rsidRDefault="00377BD4" w:rsidP="00377BD4">
      <w:pPr>
        <w:pStyle w:val="afa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8E7448">
        <w:rPr>
          <w:sz w:val="26"/>
          <w:szCs w:val="26"/>
        </w:rPr>
        <w:t>Демонтаж оборудования, зданий и сооружений;</w:t>
      </w:r>
    </w:p>
    <w:p w14:paraId="3A86ABBE" w14:textId="77777777" w:rsidR="00377BD4" w:rsidRPr="008E7448" w:rsidRDefault="00377BD4" w:rsidP="00377BD4">
      <w:pPr>
        <w:pStyle w:val="ae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8E7448">
        <w:rPr>
          <w:sz w:val="26"/>
          <w:szCs w:val="26"/>
        </w:rPr>
        <w:t>Авторский надзор;</w:t>
      </w:r>
    </w:p>
    <w:p w14:paraId="5B775EFB" w14:textId="77777777" w:rsidR="00377BD4" w:rsidRPr="008E7448" w:rsidRDefault="00377BD4" w:rsidP="00377BD4">
      <w:pPr>
        <w:pStyle w:val="ae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8E7448">
        <w:rPr>
          <w:sz w:val="26"/>
          <w:szCs w:val="26"/>
        </w:rPr>
        <w:t>Пусконаладочные работы;</w:t>
      </w:r>
    </w:p>
    <w:p w14:paraId="0D839D8D" w14:textId="77777777" w:rsidR="00377BD4" w:rsidRPr="008E7448" w:rsidRDefault="00377BD4" w:rsidP="00377BD4">
      <w:pPr>
        <w:pStyle w:val="ae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8E7448">
        <w:rPr>
          <w:sz w:val="26"/>
          <w:szCs w:val="26"/>
        </w:rPr>
        <w:t>Испытания электрооборудования;</w:t>
      </w:r>
    </w:p>
    <w:p w14:paraId="0D3FDFF3" w14:textId="77777777" w:rsidR="00377BD4" w:rsidRPr="008E7448" w:rsidRDefault="00377BD4" w:rsidP="00377BD4">
      <w:pPr>
        <w:pStyle w:val="ae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8E7448">
        <w:rPr>
          <w:sz w:val="26"/>
          <w:szCs w:val="26"/>
        </w:rPr>
        <w:t>Услуги в области метрологии;</w:t>
      </w:r>
    </w:p>
    <w:p w14:paraId="667F29D1" w14:textId="77777777" w:rsidR="00377BD4" w:rsidRPr="008E7448" w:rsidRDefault="00377BD4" w:rsidP="00377BD4">
      <w:pPr>
        <w:pStyle w:val="ae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8E7448">
        <w:rPr>
          <w:sz w:val="26"/>
          <w:szCs w:val="26"/>
        </w:rPr>
        <w:t>Экспертиза промышленной безопасности зданий и сооружений, технических устройств, лифтов, ГПМ, технологического оборудования и трубопроводов;</w:t>
      </w:r>
    </w:p>
    <w:p w14:paraId="37742E23" w14:textId="77777777" w:rsidR="00377BD4" w:rsidRPr="008E7448" w:rsidRDefault="00377BD4" w:rsidP="00377BD4">
      <w:pPr>
        <w:pStyle w:val="afa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8E7448">
        <w:rPr>
          <w:sz w:val="26"/>
          <w:szCs w:val="26"/>
        </w:rPr>
        <w:t>Техническое обслуживание и ремонт автотранспортных средств.</w:t>
      </w:r>
    </w:p>
    <w:p w14:paraId="7F1ACE2D" w14:textId="77777777" w:rsidR="00377BD4" w:rsidRPr="008E7448" w:rsidRDefault="00377BD4" w:rsidP="00377BD4">
      <w:pPr>
        <w:pStyle w:val="ae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8E7448">
        <w:rPr>
          <w:sz w:val="26"/>
          <w:szCs w:val="26"/>
        </w:rPr>
        <w:t>Техническое обслуживание и ремонт (ТОиР) – поддержание работоспособности, восстановление или замена отдельных частей зданий и сооружений, целых конструкций, деталей и инженерно-технического оборудования, наружных сетей водопровода, канализации, теплогазоснабжения, электроснабжения, железнодорожных путей и т.д.;</w:t>
      </w:r>
    </w:p>
    <w:p w14:paraId="42648FE8" w14:textId="77777777" w:rsidR="00377BD4" w:rsidRPr="008E7448" w:rsidRDefault="00377BD4" w:rsidP="00377BD4">
      <w:pPr>
        <w:pStyle w:val="ae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8E7448">
        <w:rPr>
          <w:sz w:val="26"/>
          <w:szCs w:val="26"/>
        </w:rPr>
        <w:t>Техническое обслуживание и ремонт (ТОиР) – основного и вспомогательного оборудования зданий и сооружений: внутренних систем и сетей водопровода, канализации, теплогазоснабжения, электроснабжения, вентиляции и кондиционирования, автоматической пожарной сигнализации, пожаротушения и оповещения, инженерно-технических средств охраны, контрольно-измерительных приборов и автоматики и т.п.;</w:t>
      </w:r>
    </w:p>
    <w:p w14:paraId="26F17EFD" w14:textId="77777777" w:rsidR="00377BD4" w:rsidRPr="008E7448" w:rsidRDefault="00377BD4" w:rsidP="00377BD4">
      <w:pPr>
        <w:pStyle w:val="ae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8E7448">
        <w:rPr>
          <w:sz w:val="26"/>
          <w:szCs w:val="26"/>
        </w:rPr>
        <w:t>Техническое обслуживание и ремонт (ТОиР) – технологического оборудования, сосудов и аппаратов, работающих под давлением; грузоподъемных механизмов; технологических трубопроводов (в том числе очистка технологического оборудования и трубопроводов).</w:t>
      </w:r>
    </w:p>
    <w:p w14:paraId="19A1833C" w14:textId="77777777" w:rsidR="00377BD4" w:rsidRPr="008E7448" w:rsidRDefault="00377BD4" w:rsidP="00377BD4">
      <w:pPr>
        <w:ind w:firstLine="709"/>
        <w:jc w:val="both"/>
        <w:rPr>
          <w:sz w:val="26"/>
          <w:szCs w:val="26"/>
        </w:rPr>
      </w:pPr>
      <w:r w:rsidRPr="008E7448">
        <w:rPr>
          <w:sz w:val="26"/>
          <w:szCs w:val="26"/>
        </w:rPr>
        <w:br w:type="page"/>
      </w:r>
    </w:p>
    <w:p w14:paraId="643447AC" w14:textId="77777777" w:rsidR="00665C78" w:rsidRPr="00665C78" w:rsidRDefault="00A8029A" w:rsidP="00665C78">
      <w:pPr>
        <w:jc w:val="center"/>
        <w:rPr>
          <w:rFonts w:eastAsia="Calibri"/>
          <w:b/>
          <w:color w:val="000000" w:themeColor="text1"/>
          <w:sz w:val="24"/>
          <w:szCs w:val="24"/>
        </w:rPr>
      </w:pPr>
      <w:bookmarkStart w:id="318" w:name="_Toc318452873"/>
      <w:bookmarkStart w:id="319" w:name="_Toc133838140"/>
      <w:bookmarkStart w:id="320" w:name="_Toc143091203"/>
      <w:r w:rsidRPr="008E7448">
        <w:rPr>
          <w:sz w:val="26"/>
          <w:szCs w:val="26"/>
        </w:rPr>
        <w:lastRenderedPageBreak/>
        <w:t>Приложение 2</w:t>
      </w:r>
      <w:r w:rsidRPr="008E7448">
        <w:rPr>
          <w:sz w:val="26"/>
          <w:szCs w:val="26"/>
        </w:rPr>
        <w:br/>
      </w:r>
      <w:bookmarkEnd w:id="318"/>
      <w:bookmarkEnd w:id="319"/>
      <w:r w:rsidR="00665C78" w:rsidRPr="00665C78">
        <w:rPr>
          <w:rFonts w:eastAsia="Calibri"/>
          <w:b/>
          <w:color w:val="000000" w:themeColor="text1"/>
          <w:sz w:val="24"/>
          <w:szCs w:val="24"/>
        </w:rPr>
        <w:t>Форма заявки на участие в аккредитации</w:t>
      </w:r>
      <w:r w:rsidR="00665C78" w:rsidRPr="00665C78">
        <w:rPr>
          <w:rFonts w:eastAsia="Calibri"/>
          <w:b/>
          <w:color w:val="000000" w:themeColor="text1"/>
          <w:sz w:val="24"/>
          <w:szCs w:val="24"/>
          <w:vertAlign w:val="superscript"/>
        </w:rPr>
        <w:footnoteReference w:id="1"/>
      </w:r>
    </w:p>
    <w:p w14:paraId="44AE7823" w14:textId="77777777" w:rsidR="00665C78" w:rsidRPr="00665C78" w:rsidRDefault="00665C78" w:rsidP="00665C78">
      <w:pPr>
        <w:rPr>
          <w:rFonts w:eastAsia="Calibri"/>
          <w:color w:val="000000" w:themeColor="text1"/>
          <w:sz w:val="24"/>
          <w:szCs w:val="24"/>
        </w:rPr>
      </w:pPr>
      <w:r w:rsidRPr="00665C78">
        <w:rPr>
          <w:rFonts w:eastAsia="Calibri"/>
          <w:color w:val="000000" w:themeColor="text1"/>
          <w:sz w:val="24"/>
          <w:szCs w:val="24"/>
        </w:rPr>
        <w:t xml:space="preserve"> №________________________                                                 «_____»_______________ года    </w:t>
      </w:r>
    </w:p>
    <w:p w14:paraId="7443AAB5" w14:textId="77777777" w:rsidR="00665C78" w:rsidRPr="00665C78" w:rsidRDefault="00665C78" w:rsidP="00665C78">
      <w:pPr>
        <w:ind w:firstLine="709"/>
        <w:jc w:val="center"/>
        <w:rPr>
          <w:rFonts w:eastAsia="Calibri"/>
          <w:color w:val="000000" w:themeColor="text1"/>
          <w:sz w:val="24"/>
          <w:szCs w:val="24"/>
        </w:rPr>
      </w:pPr>
    </w:p>
    <w:p w14:paraId="62F8D358" w14:textId="77777777" w:rsidR="00665C78" w:rsidRPr="00665C78" w:rsidRDefault="00665C78" w:rsidP="00665C78">
      <w:pPr>
        <w:ind w:firstLine="709"/>
        <w:jc w:val="center"/>
        <w:rPr>
          <w:rFonts w:eastAsia="Calibri"/>
          <w:color w:val="000000" w:themeColor="text1"/>
          <w:sz w:val="24"/>
          <w:szCs w:val="24"/>
        </w:rPr>
      </w:pPr>
      <w:r w:rsidRPr="00665C78">
        <w:rPr>
          <w:rFonts w:eastAsia="Calibri"/>
          <w:color w:val="000000" w:themeColor="text1"/>
          <w:sz w:val="24"/>
          <w:szCs w:val="24"/>
        </w:rPr>
        <w:t>Уважаемый (ая)__________________!</w:t>
      </w:r>
    </w:p>
    <w:p w14:paraId="7ED0BEE4" w14:textId="77777777" w:rsidR="00665C78" w:rsidRPr="00665C78" w:rsidRDefault="00665C78" w:rsidP="00665C78">
      <w:pPr>
        <w:ind w:firstLine="709"/>
        <w:rPr>
          <w:rFonts w:eastAsia="Calibri"/>
          <w:color w:val="000000" w:themeColor="text1"/>
          <w:sz w:val="24"/>
          <w:szCs w:val="24"/>
        </w:rPr>
      </w:pPr>
    </w:p>
    <w:p w14:paraId="29382E8F" w14:textId="77777777" w:rsidR="00665C78" w:rsidRPr="00665C78" w:rsidRDefault="00665C78" w:rsidP="00665C78">
      <w:pPr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665C78">
        <w:rPr>
          <w:rFonts w:eastAsia="Calibri"/>
          <w:color w:val="000000" w:themeColor="text1"/>
          <w:sz w:val="24"/>
          <w:szCs w:val="24"/>
        </w:rPr>
        <w:t>В соответствии с Порядком проведения аккредитации__________________________________</w:t>
      </w:r>
      <w:r>
        <w:rPr>
          <w:rFonts w:eastAsia="Calibri"/>
          <w:color w:val="000000" w:themeColor="text1"/>
          <w:sz w:val="24"/>
          <w:szCs w:val="24"/>
        </w:rPr>
        <w:t>_______________________________</w:t>
      </w:r>
      <w:r w:rsidRPr="00665C78">
        <w:rPr>
          <w:rFonts w:eastAsia="Calibri"/>
          <w:color w:val="000000" w:themeColor="text1"/>
          <w:sz w:val="24"/>
          <w:szCs w:val="24"/>
        </w:rPr>
        <w:t>,</w:t>
      </w:r>
    </w:p>
    <w:p w14:paraId="6B5EF5FE" w14:textId="77777777" w:rsidR="00665C78" w:rsidRPr="00665C78" w:rsidRDefault="00665C78" w:rsidP="00665C78">
      <w:pPr>
        <w:jc w:val="center"/>
        <w:rPr>
          <w:rFonts w:eastAsia="Calibri"/>
          <w:i/>
          <w:color w:val="000000" w:themeColor="text1"/>
          <w:sz w:val="18"/>
        </w:rPr>
      </w:pPr>
      <w:r w:rsidRPr="00665C78">
        <w:rPr>
          <w:rFonts w:eastAsia="Calibri"/>
          <w:i/>
          <w:color w:val="000000" w:themeColor="text1"/>
          <w:sz w:val="18"/>
        </w:rPr>
        <w:t>(полное наименование Организации с указанием организационно-правовой формы, ИНН)</w:t>
      </w:r>
    </w:p>
    <w:p w14:paraId="35100D81" w14:textId="77777777" w:rsidR="00665C78" w:rsidRPr="00665C78" w:rsidRDefault="00665C78" w:rsidP="00665C78">
      <w:pPr>
        <w:rPr>
          <w:rFonts w:eastAsia="Calibri"/>
          <w:color w:val="000000" w:themeColor="text1"/>
          <w:sz w:val="24"/>
          <w:szCs w:val="24"/>
        </w:rPr>
      </w:pPr>
      <w:r w:rsidRPr="00665C78">
        <w:rPr>
          <w:rFonts w:eastAsia="Calibri"/>
          <w:color w:val="000000" w:themeColor="text1"/>
          <w:sz w:val="24"/>
          <w:szCs w:val="24"/>
        </w:rPr>
        <w:t>зарегистрированное по адресу: _____________________________________________________________________________</w:t>
      </w:r>
    </w:p>
    <w:p w14:paraId="43E2EDFF" w14:textId="77777777" w:rsidR="00665C78" w:rsidRPr="00665C78" w:rsidRDefault="00665C78" w:rsidP="00665C78">
      <w:pPr>
        <w:ind w:firstLine="709"/>
        <w:rPr>
          <w:rFonts w:eastAsia="Calibri"/>
          <w:i/>
          <w:color w:val="000000" w:themeColor="text1"/>
          <w:sz w:val="18"/>
        </w:rPr>
      </w:pPr>
      <w:r w:rsidRPr="00665C78">
        <w:rPr>
          <w:rFonts w:eastAsia="Calibri"/>
          <w:color w:val="000000" w:themeColor="text1"/>
          <w:sz w:val="24"/>
          <w:szCs w:val="24"/>
        </w:rPr>
        <w:t xml:space="preserve">                            </w:t>
      </w:r>
      <w:r>
        <w:rPr>
          <w:rFonts w:eastAsia="Calibri"/>
          <w:color w:val="000000" w:themeColor="text1"/>
          <w:sz w:val="24"/>
          <w:szCs w:val="24"/>
        </w:rPr>
        <w:t xml:space="preserve">           </w:t>
      </w:r>
      <w:r w:rsidRPr="004F6458">
        <w:rPr>
          <w:rFonts w:eastAsia="Calibri"/>
          <w:color w:val="000000" w:themeColor="text1"/>
          <w:sz w:val="24"/>
          <w:szCs w:val="24"/>
        </w:rPr>
        <w:t xml:space="preserve">  </w:t>
      </w:r>
      <w:r>
        <w:rPr>
          <w:rFonts w:eastAsia="Calibri"/>
          <w:color w:val="000000" w:themeColor="text1"/>
          <w:sz w:val="24"/>
          <w:szCs w:val="24"/>
        </w:rPr>
        <w:t xml:space="preserve">  </w:t>
      </w:r>
      <w:r w:rsidRPr="00665C78">
        <w:rPr>
          <w:rFonts w:eastAsia="Calibri"/>
          <w:i/>
          <w:color w:val="000000" w:themeColor="text1"/>
          <w:sz w:val="18"/>
        </w:rPr>
        <w:t>(юридический адрес Организации)</w:t>
      </w:r>
    </w:p>
    <w:p w14:paraId="73D12B32" w14:textId="77777777" w:rsidR="00665C78" w:rsidRPr="00665C78" w:rsidRDefault="00665C78" w:rsidP="00665C78">
      <w:pPr>
        <w:jc w:val="both"/>
        <w:rPr>
          <w:rFonts w:eastAsia="Calibri"/>
          <w:color w:val="000000" w:themeColor="text1"/>
          <w:sz w:val="24"/>
          <w:szCs w:val="24"/>
        </w:rPr>
      </w:pPr>
      <w:r w:rsidRPr="00665C78">
        <w:rPr>
          <w:rFonts w:eastAsia="Calibri"/>
          <w:color w:val="000000" w:themeColor="text1"/>
          <w:sz w:val="24"/>
          <w:szCs w:val="24"/>
        </w:rPr>
        <w:t>(далее – Участник) направляет Заявку на участие в аккредитации (далее –Заявка), которая проводится в целях формирования Банка данных потенциальных контрагентов предприятия и принимает установленные требования и условия проведения аккредитации.</w:t>
      </w:r>
    </w:p>
    <w:p w14:paraId="3A731C05" w14:textId="77777777" w:rsidR="00665C78" w:rsidRPr="00665C78" w:rsidRDefault="00665C78" w:rsidP="00665C78">
      <w:pPr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665C78">
        <w:rPr>
          <w:rFonts w:eastAsia="Calibri"/>
          <w:color w:val="000000" w:themeColor="text1"/>
          <w:sz w:val="24"/>
          <w:szCs w:val="24"/>
        </w:rPr>
        <w:t>Вашей организации или ее уполномоченным представителям настоящим предоставляются полномочия наводить справки с целью проверки и изучения документов и сведений, представленных в Заявке, и обращаться к нашим банкам и заказчикам за разъяснениями.</w:t>
      </w:r>
    </w:p>
    <w:p w14:paraId="6D06B338" w14:textId="77777777" w:rsidR="00665C78" w:rsidRPr="00665C78" w:rsidRDefault="00665C78" w:rsidP="00665C78">
      <w:pPr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665C78">
        <w:rPr>
          <w:rFonts w:eastAsia="Calibri"/>
          <w:color w:val="000000" w:themeColor="text1"/>
          <w:sz w:val="24"/>
          <w:szCs w:val="24"/>
        </w:rPr>
        <w:t>Заявка служит также разрешением от нашей организации любому лицу или уполномоченному представителю любого учреждения, на которое содержится ссылка в Заявке, предоставлять запрашиваемую Вами информацию для проверки заявлений и сведений, содержащихся в Заявке или относящихся к ресурсам, опыту и компетенции.</w:t>
      </w:r>
    </w:p>
    <w:p w14:paraId="35166F85" w14:textId="77777777" w:rsidR="00665C78" w:rsidRPr="00665C78" w:rsidRDefault="00665C78" w:rsidP="00665C78">
      <w:pPr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665C78">
        <w:rPr>
          <w:rFonts w:eastAsia="Calibri"/>
          <w:color w:val="000000" w:themeColor="text1"/>
          <w:sz w:val="24"/>
          <w:szCs w:val="24"/>
        </w:rPr>
        <w:t>Настоящим подтверждаем, что Участник имеет письменное согласие его работников на обработку персональных данных, предоставляемых в АО «Росхим» и АО «Минудобрения».</w:t>
      </w:r>
    </w:p>
    <w:p w14:paraId="38C104AD" w14:textId="77777777" w:rsidR="00665C78" w:rsidRPr="00665C78" w:rsidRDefault="00665C78" w:rsidP="00665C78">
      <w:pPr>
        <w:ind w:firstLine="709"/>
        <w:rPr>
          <w:rFonts w:eastAsia="Calibri"/>
          <w:color w:val="000000" w:themeColor="text1"/>
          <w:sz w:val="24"/>
          <w:szCs w:val="24"/>
        </w:rPr>
      </w:pPr>
      <w:r w:rsidRPr="00665C78">
        <w:rPr>
          <w:rFonts w:eastAsia="Calibri"/>
          <w:color w:val="000000" w:themeColor="text1"/>
          <w:sz w:val="24"/>
          <w:szCs w:val="24"/>
        </w:rPr>
        <w:t>Для получения необходимой информации Ваши уполномоченные представители могут связаться со следующими лицами: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762"/>
        <w:gridCol w:w="4593"/>
      </w:tblGrid>
      <w:tr w:rsidR="00665C78" w:rsidRPr="00665C78" w14:paraId="46D35015" w14:textId="77777777" w:rsidTr="00A80FE5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D4600" w14:textId="77777777" w:rsidR="00665C78" w:rsidRPr="00665C78" w:rsidRDefault="00665C78" w:rsidP="00665C78">
            <w:pPr>
              <w:rPr>
                <w:rFonts w:eastAsia="Calibri"/>
                <w:color w:val="000000" w:themeColor="text1"/>
                <w:sz w:val="22"/>
                <w:szCs w:val="24"/>
                <w:lang w:eastAsia="en-US"/>
              </w:rPr>
            </w:pPr>
            <w:r w:rsidRPr="00665C78">
              <w:rPr>
                <w:rFonts w:eastAsia="Calibri"/>
                <w:color w:val="000000" w:themeColor="text1"/>
                <w:sz w:val="22"/>
                <w:szCs w:val="24"/>
              </w:rPr>
              <w:t>Справки по общим вопросам и вопросам управления</w:t>
            </w:r>
          </w:p>
        </w:tc>
      </w:tr>
      <w:tr w:rsidR="00665C78" w:rsidRPr="00665C78" w14:paraId="7D6D111A" w14:textId="77777777" w:rsidTr="00A80FE5">
        <w:tc>
          <w:tcPr>
            <w:tcW w:w="254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4068D" w14:textId="77777777" w:rsidR="00665C78" w:rsidRPr="00665C78" w:rsidRDefault="00665C78" w:rsidP="00665C78">
            <w:pPr>
              <w:rPr>
                <w:rFonts w:eastAsia="Calibri"/>
                <w:iCs/>
                <w:color w:val="000000" w:themeColor="text1"/>
                <w:sz w:val="22"/>
                <w:szCs w:val="24"/>
                <w:lang w:eastAsia="en-US"/>
              </w:rPr>
            </w:pPr>
            <w:r w:rsidRPr="00665C78">
              <w:rPr>
                <w:rFonts w:eastAsia="Calibri"/>
                <w:iCs/>
                <w:color w:val="000000" w:themeColor="text1"/>
                <w:sz w:val="22"/>
                <w:szCs w:val="24"/>
              </w:rPr>
              <w:t>Контакт 1 (заполнить)</w:t>
            </w: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C2FA8" w14:textId="77777777" w:rsidR="00665C78" w:rsidRPr="00665C78" w:rsidRDefault="00665C78" w:rsidP="00665C78">
            <w:pPr>
              <w:rPr>
                <w:rFonts w:eastAsia="Calibri"/>
                <w:iCs/>
                <w:color w:val="000000" w:themeColor="text1"/>
                <w:sz w:val="22"/>
                <w:szCs w:val="24"/>
                <w:lang w:eastAsia="en-US"/>
              </w:rPr>
            </w:pPr>
            <w:r w:rsidRPr="00665C78">
              <w:rPr>
                <w:rFonts w:eastAsia="Calibri"/>
                <w:iCs/>
                <w:color w:val="000000" w:themeColor="text1"/>
                <w:sz w:val="22"/>
                <w:szCs w:val="24"/>
              </w:rPr>
              <w:t>Телефон 1 (заполнить)</w:t>
            </w:r>
          </w:p>
        </w:tc>
      </w:tr>
      <w:tr w:rsidR="00665C78" w:rsidRPr="00665C78" w14:paraId="1ECA1AD5" w14:textId="77777777" w:rsidTr="00A80FE5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600D0" w14:textId="77777777" w:rsidR="00665C78" w:rsidRPr="00665C78" w:rsidRDefault="00665C78" w:rsidP="00665C78">
            <w:pPr>
              <w:rPr>
                <w:rFonts w:eastAsia="Calibri"/>
                <w:color w:val="000000" w:themeColor="text1"/>
                <w:sz w:val="22"/>
                <w:szCs w:val="24"/>
                <w:lang w:eastAsia="en-US"/>
              </w:rPr>
            </w:pPr>
            <w:r w:rsidRPr="00665C78">
              <w:rPr>
                <w:rFonts w:eastAsia="Calibri"/>
                <w:color w:val="000000" w:themeColor="text1"/>
                <w:sz w:val="22"/>
                <w:szCs w:val="24"/>
              </w:rPr>
              <w:t>Справки по кадровым вопросам</w:t>
            </w:r>
          </w:p>
        </w:tc>
      </w:tr>
      <w:tr w:rsidR="00665C78" w:rsidRPr="00665C78" w14:paraId="3B7E689B" w14:textId="77777777" w:rsidTr="00A80FE5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42D1A" w14:textId="77777777" w:rsidR="00665C78" w:rsidRPr="00665C78" w:rsidRDefault="00665C78" w:rsidP="00665C78">
            <w:pPr>
              <w:rPr>
                <w:rFonts w:eastAsia="Calibri"/>
                <w:iCs/>
                <w:color w:val="000000" w:themeColor="text1"/>
                <w:sz w:val="22"/>
                <w:szCs w:val="24"/>
                <w:lang w:eastAsia="en-US"/>
              </w:rPr>
            </w:pPr>
            <w:r w:rsidRPr="00665C78">
              <w:rPr>
                <w:rFonts w:eastAsia="Calibri"/>
                <w:iCs/>
                <w:color w:val="000000" w:themeColor="text1"/>
                <w:sz w:val="22"/>
                <w:szCs w:val="24"/>
              </w:rPr>
              <w:t>Контакт 1 (заполнить)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32279" w14:textId="77777777" w:rsidR="00665C78" w:rsidRPr="00665C78" w:rsidRDefault="00665C78" w:rsidP="00665C78">
            <w:pPr>
              <w:rPr>
                <w:rFonts w:eastAsia="Calibri"/>
                <w:iCs/>
                <w:color w:val="000000" w:themeColor="text1"/>
                <w:sz w:val="22"/>
                <w:szCs w:val="24"/>
                <w:lang w:eastAsia="en-US"/>
              </w:rPr>
            </w:pPr>
            <w:r w:rsidRPr="00665C78">
              <w:rPr>
                <w:rFonts w:eastAsia="Calibri"/>
                <w:iCs/>
                <w:color w:val="000000" w:themeColor="text1"/>
                <w:sz w:val="22"/>
                <w:szCs w:val="24"/>
              </w:rPr>
              <w:t>Телефон 1 (заполнить)</w:t>
            </w:r>
          </w:p>
        </w:tc>
      </w:tr>
      <w:tr w:rsidR="00665C78" w:rsidRPr="00665C78" w14:paraId="6F9B5899" w14:textId="77777777" w:rsidTr="00A80FE5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FC451" w14:textId="77777777" w:rsidR="00665C78" w:rsidRPr="00665C78" w:rsidRDefault="00665C78" w:rsidP="00665C78">
            <w:pPr>
              <w:rPr>
                <w:rFonts w:eastAsia="Calibri"/>
                <w:color w:val="000000" w:themeColor="text1"/>
                <w:sz w:val="22"/>
                <w:szCs w:val="24"/>
                <w:lang w:eastAsia="en-US"/>
              </w:rPr>
            </w:pPr>
            <w:r w:rsidRPr="00665C78">
              <w:rPr>
                <w:rFonts w:eastAsia="Calibri"/>
                <w:color w:val="000000" w:themeColor="text1"/>
                <w:sz w:val="22"/>
                <w:szCs w:val="24"/>
              </w:rPr>
              <w:t>Справки по техническим вопросам</w:t>
            </w:r>
          </w:p>
        </w:tc>
      </w:tr>
      <w:tr w:rsidR="00665C78" w:rsidRPr="00665C78" w14:paraId="5141AC40" w14:textId="77777777" w:rsidTr="00A80FE5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2EB7B" w14:textId="77777777" w:rsidR="00665C78" w:rsidRPr="00665C78" w:rsidRDefault="00665C78" w:rsidP="00665C78">
            <w:pPr>
              <w:rPr>
                <w:rFonts w:eastAsia="Calibri"/>
                <w:iCs/>
                <w:color w:val="000000" w:themeColor="text1"/>
                <w:sz w:val="22"/>
                <w:szCs w:val="24"/>
                <w:lang w:eastAsia="en-US"/>
              </w:rPr>
            </w:pPr>
            <w:r w:rsidRPr="00665C78">
              <w:rPr>
                <w:rFonts w:eastAsia="Calibri"/>
                <w:iCs/>
                <w:color w:val="000000" w:themeColor="text1"/>
                <w:sz w:val="22"/>
                <w:szCs w:val="24"/>
              </w:rPr>
              <w:t>Контакт 1 (заполнить)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097F0" w14:textId="77777777" w:rsidR="00665C78" w:rsidRPr="00665C78" w:rsidRDefault="00665C78" w:rsidP="00665C78">
            <w:pPr>
              <w:rPr>
                <w:rFonts w:eastAsia="Calibri"/>
                <w:iCs/>
                <w:color w:val="000000" w:themeColor="text1"/>
                <w:sz w:val="22"/>
                <w:szCs w:val="24"/>
                <w:lang w:eastAsia="en-US"/>
              </w:rPr>
            </w:pPr>
            <w:r w:rsidRPr="00665C78">
              <w:rPr>
                <w:rFonts w:eastAsia="Calibri"/>
                <w:iCs/>
                <w:color w:val="000000" w:themeColor="text1"/>
                <w:sz w:val="22"/>
                <w:szCs w:val="24"/>
              </w:rPr>
              <w:t>Телефон 1 (заполнить)</w:t>
            </w:r>
          </w:p>
        </w:tc>
      </w:tr>
      <w:tr w:rsidR="00665C78" w:rsidRPr="00665C78" w14:paraId="6572070A" w14:textId="77777777" w:rsidTr="00A80FE5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9F9D3" w14:textId="77777777" w:rsidR="00665C78" w:rsidRPr="00665C78" w:rsidRDefault="00665C78" w:rsidP="00665C78">
            <w:pPr>
              <w:rPr>
                <w:rFonts w:eastAsia="Calibri"/>
                <w:color w:val="000000" w:themeColor="text1"/>
                <w:sz w:val="22"/>
                <w:szCs w:val="24"/>
                <w:lang w:eastAsia="en-US"/>
              </w:rPr>
            </w:pPr>
            <w:r w:rsidRPr="00665C78">
              <w:rPr>
                <w:rFonts w:eastAsia="Calibri"/>
                <w:color w:val="000000" w:themeColor="text1"/>
                <w:sz w:val="22"/>
                <w:szCs w:val="24"/>
              </w:rPr>
              <w:t>Справки по финансовым вопросам</w:t>
            </w:r>
          </w:p>
        </w:tc>
      </w:tr>
      <w:tr w:rsidR="00665C78" w:rsidRPr="00665C78" w14:paraId="5E722434" w14:textId="77777777" w:rsidTr="00A80FE5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50058" w14:textId="77777777" w:rsidR="00665C78" w:rsidRPr="00665C78" w:rsidRDefault="00665C78" w:rsidP="00665C78">
            <w:pPr>
              <w:rPr>
                <w:rFonts w:eastAsia="Calibri"/>
                <w:iCs/>
                <w:color w:val="000000" w:themeColor="text1"/>
                <w:sz w:val="22"/>
                <w:szCs w:val="24"/>
                <w:lang w:eastAsia="en-US"/>
              </w:rPr>
            </w:pPr>
            <w:r w:rsidRPr="00665C78">
              <w:rPr>
                <w:rFonts w:eastAsia="Calibri"/>
                <w:iCs/>
                <w:color w:val="000000" w:themeColor="text1"/>
                <w:sz w:val="22"/>
                <w:szCs w:val="24"/>
              </w:rPr>
              <w:t>Контакт 1 (заполнить)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B1786" w14:textId="77777777" w:rsidR="00665C78" w:rsidRPr="00665C78" w:rsidRDefault="00665C78" w:rsidP="00665C78">
            <w:pPr>
              <w:rPr>
                <w:rFonts w:eastAsia="Calibri"/>
                <w:iCs/>
                <w:color w:val="000000" w:themeColor="text1"/>
                <w:sz w:val="22"/>
                <w:szCs w:val="24"/>
                <w:lang w:eastAsia="en-US"/>
              </w:rPr>
            </w:pPr>
            <w:r w:rsidRPr="00665C78">
              <w:rPr>
                <w:rFonts w:eastAsia="Calibri"/>
                <w:iCs/>
                <w:color w:val="000000" w:themeColor="text1"/>
                <w:sz w:val="22"/>
                <w:szCs w:val="24"/>
              </w:rPr>
              <w:t>Телефон 1 (заполнить)</w:t>
            </w:r>
          </w:p>
        </w:tc>
      </w:tr>
    </w:tbl>
    <w:p w14:paraId="5BE3C564" w14:textId="77777777" w:rsidR="00665C78" w:rsidRPr="00665C78" w:rsidRDefault="00665C78" w:rsidP="00665C78">
      <w:pPr>
        <w:ind w:firstLine="709"/>
        <w:rPr>
          <w:rFonts w:eastAsia="Calibri"/>
          <w:color w:val="000000" w:themeColor="text1"/>
          <w:sz w:val="24"/>
          <w:szCs w:val="24"/>
        </w:rPr>
      </w:pPr>
      <w:r w:rsidRPr="00665C78">
        <w:rPr>
          <w:rFonts w:eastAsia="Calibri"/>
          <w:color w:val="000000" w:themeColor="text1"/>
          <w:sz w:val="24"/>
          <w:szCs w:val="24"/>
        </w:rPr>
        <w:t>Данная Заявка подается с пониманием того, что:</w:t>
      </w:r>
    </w:p>
    <w:p w14:paraId="4C1879C0" w14:textId="77777777" w:rsidR="00665C78" w:rsidRPr="00665C78" w:rsidRDefault="00665C78" w:rsidP="00665C78">
      <w:pPr>
        <w:ind w:firstLine="709"/>
        <w:rPr>
          <w:rFonts w:eastAsia="Calibri"/>
          <w:color w:val="000000" w:themeColor="text1"/>
          <w:sz w:val="24"/>
          <w:szCs w:val="24"/>
        </w:rPr>
      </w:pPr>
      <w:r w:rsidRPr="00665C78">
        <w:rPr>
          <w:rFonts w:eastAsia="Calibri"/>
          <w:color w:val="000000" w:themeColor="text1"/>
          <w:sz w:val="24"/>
          <w:szCs w:val="24"/>
        </w:rPr>
        <w:t>Возможность подачи Заявок на участие в аккредитации зависит от проверки всех данных, предоставленных Участником на момент проведения аккредитации.</w:t>
      </w:r>
    </w:p>
    <w:p w14:paraId="62038E38" w14:textId="77777777" w:rsidR="00665C78" w:rsidRPr="00665C78" w:rsidRDefault="00665C78" w:rsidP="00665C78">
      <w:pPr>
        <w:ind w:firstLine="709"/>
        <w:rPr>
          <w:rFonts w:eastAsia="Calibri"/>
          <w:color w:val="000000" w:themeColor="text1"/>
          <w:sz w:val="24"/>
          <w:szCs w:val="24"/>
        </w:rPr>
      </w:pPr>
      <w:r w:rsidRPr="00665C78">
        <w:rPr>
          <w:rFonts w:eastAsia="Calibri"/>
          <w:color w:val="000000" w:themeColor="text1"/>
          <w:sz w:val="24"/>
          <w:szCs w:val="24"/>
        </w:rPr>
        <w:t>Заявляемая нами область аккредитации:</w:t>
      </w:r>
    </w:p>
    <w:p w14:paraId="3D73E185" w14:textId="77777777" w:rsidR="00665C78" w:rsidRPr="00665C78" w:rsidRDefault="00665C78" w:rsidP="00830FD6">
      <w:pPr>
        <w:rPr>
          <w:rFonts w:eastAsia="Calibri"/>
          <w:color w:val="000000" w:themeColor="text1"/>
          <w:sz w:val="24"/>
          <w:szCs w:val="24"/>
        </w:rPr>
      </w:pPr>
      <w:r w:rsidRPr="00665C78">
        <w:rPr>
          <w:rFonts w:eastAsia="Calibri"/>
          <w:color w:val="000000" w:themeColor="text1"/>
          <w:sz w:val="24"/>
          <w:szCs w:val="24"/>
        </w:rPr>
        <w:t>____________________________________________</w:t>
      </w:r>
      <w:r w:rsidR="00830FD6">
        <w:rPr>
          <w:rFonts w:eastAsia="Calibri"/>
          <w:color w:val="000000" w:themeColor="text1"/>
          <w:sz w:val="24"/>
          <w:szCs w:val="24"/>
        </w:rPr>
        <w:t>_________________________</w:t>
      </w:r>
      <w:r w:rsidR="00830FD6" w:rsidRPr="004F6458">
        <w:rPr>
          <w:rFonts w:eastAsia="Calibri"/>
          <w:color w:val="000000" w:themeColor="text1"/>
          <w:sz w:val="24"/>
          <w:szCs w:val="24"/>
        </w:rPr>
        <w:t>_____</w:t>
      </w:r>
      <w:r w:rsidR="00830FD6">
        <w:rPr>
          <w:rFonts w:eastAsia="Calibri"/>
          <w:color w:val="000000" w:themeColor="text1"/>
          <w:sz w:val="24"/>
          <w:szCs w:val="24"/>
        </w:rPr>
        <w:t>__</w:t>
      </w:r>
    </w:p>
    <w:p w14:paraId="219F89BA" w14:textId="77777777" w:rsidR="00665C78" w:rsidRPr="00665C78" w:rsidRDefault="00665C78" w:rsidP="00665C78">
      <w:pPr>
        <w:ind w:firstLine="709"/>
        <w:rPr>
          <w:rFonts w:eastAsia="Calibri"/>
          <w:i/>
          <w:color w:val="000000" w:themeColor="text1"/>
          <w:sz w:val="18"/>
        </w:rPr>
      </w:pPr>
      <w:r w:rsidRPr="00665C78">
        <w:rPr>
          <w:rFonts w:eastAsia="Calibri"/>
          <w:i/>
          <w:color w:val="000000" w:themeColor="text1"/>
          <w:sz w:val="18"/>
        </w:rPr>
        <w:t>(указать виды деятельности, на которые Участник предполагает получить аккредитацию: виды работ, услуг)</w:t>
      </w:r>
    </w:p>
    <w:p w14:paraId="00737952" w14:textId="77777777" w:rsidR="00665C78" w:rsidRPr="00665C78" w:rsidRDefault="00665C78" w:rsidP="00665C78">
      <w:pPr>
        <w:ind w:firstLine="709"/>
        <w:rPr>
          <w:rFonts w:eastAsia="Calibri"/>
          <w:color w:val="000000" w:themeColor="text1"/>
          <w:sz w:val="24"/>
          <w:szCs w:val="24"/>
        </w:rPr>
      </w:pPr>
      <w:r w:rsidRPr="00665C78">
        <w:rPr>
          <w:rFonts w:eastAsia="Calibri"/>
          <w:color w:val="000000" w:themeColor="text1"/>
          <w:sz w:val="24"/>
          <w:szCs w:val="24"/>
        </w:rPr>
        <w:t>Настоящим подтверждаем, что сделанные в данной Заявке заявления и предоставленные в приложенных заполненных формах сведения являются полными, точными и верными во всех деталях.</w:t>
      </w:r>
    </w:p>
    <w:p w14:paraId="6901DC9C" w14:textId="77777777" w:rsidR="00665C78" w:rsidRPr="00665C78" w:rsidRDefault="00665C78" w:rsidP="00665C78">
      <w:pPr>
        <w:ind w:firstLine="709"/>
        <w:rPr>
          <w:rFonts w:eastAsia="Calibri"/>
          <w:color w:val="000000" w:themeColor="text1"/>
          <w:sz w:val="24"/>
          <w:szCs w:val="24"/>
        </w:rPr>
      </w:pPr>
      <w:r w:rsidRPr="00665C78">
        <w:rPr>
          <w:rFonts w:eastAsia="Calibri"/>
          <w:color w:val="000000" w:themeColor="text1"/>
          <w:sz w:val="24"/>
          <w:szCs w:val="24"/>
        </w:rPr>
        <w:t>Подпись</w:t>
      </w:r>
      <w:r w:rsidRPr="00665C78">
        <w:rPr>
          <w:rFonts w:eastAsia="Calibri"/>
          <w:color w:val="000000" w:themeColor="text1"/>
          <w:sz w:val="24"/>
          <w:szCs w:val="24"/>
        </w:rPr>
        <w:tab/>
        <w:t>________________/_______________(должность, ФИО)</w:t>
      </w:r>
    </w:p>
    <w:p w14:paraId="077931C1" w14:textId="77777777" w:rsidR="00665C78" w:rsidRPr="00665C78" w:rsidRDefault="00665C78" w:rsidP="00665C78">
      <w:pPr>
        <w:ind w:firstLine="709"/>
        <w:rPr>
          <w:rFonts w:eastAsia="Calibri"/>
          <w:color w:val="000000" w:themeColor="text1"/>
          <w:sz w:val="24"/>
          <w:szCs w:val="24"/>
        </w:rPr>
      </w:pPr>
      <w:r w:rsidRPr="00665C78">
        <w:rPr>
          <w:rFonts w:eastAsia="Calibri"/>
          <w:color w:val="000000" w:themeColor="text1"/>
          <w:sz w:val="24"/>
          <w:szCs w:val="24"/>
        </w:rPr>
        <w:t>м.п.</w:t>
      </w:r>
      <w:r w:rsidRPr="00665C78">
        <w:rPr>
          <w:rFonts w:eastAsia="Calibri"/>
          <w:color w:val="000000" w:themeColor="text1"/>
          <w:sz w:val="24"/>
          <w:szCs w:val="24"/>
        </w:rPr>
        <w:tab/>
        <w:t xml:space="preserve">         дата</w:t>
      </w:r>
    </w:p>
    <w:p w14:paraId="4F767954" w14:textId="77777777" w:rsidR="00377BD4" w:rsidRPr="008E7448" w:rsidRDefault="00377BD4" w:rsidP="00665C78">
      <w:pPr>
        <w:pStyle w:val="2"/>
        <w:numPr>
          <w:ilvl w:val="0"/>
          <w:numId w:val="0"/>
        </w:numPr>
        <w:rPr>
          <w:sz w:val="26"/>
          <w:szCs w:val="26"/>
        </w:rPr>
      </w:pPr>
      <w:bookmarkStart w:id="321" w:name="_Toc194335434"/>
      <w:r w:rsidRPr="008E7448">
        <w:rPr>
          <w:rStyle w:val="27"/>
          <w:bCs w:val="0"/>
          <w:sz w:val="26"/>
          <w:szCs w:val="26"/>
        </w:rPr>
        <w:lastRenderedPageBreak/>
        <w:t xml:space="preserve">Приложение </w:t>
      </w:r>
      <w:r w:rsidR="00A8029A" w:rsidRPr="008E7448">
        <w:rPr>
          <w:rStyle w:val="27"/>
          <w:bCs w:val="0"/>
          <w:sz w:val="26"/>
          <w:szCs w:val="26"/>
        </w:rPr>
        <w:t>3</w:t>
      </w:r>
      <w:r w:rsidR="009E7C46" w:rsidRPr="008E7448">
        <w:rPr>
          <w:rStyle w:val="27"/>
          <w:bCs w:val="0"/>
          <w:sz w:val="26"/>
          <w:szCs w:val="26"/>
        </w:rPr>
        <w:br/>
      </w:r>
      <w:r w:rsidRPr="008E7448">
        <w:rPr>
          <w:sz w:val="26"/>
          <w:szCs w:val="26"/>
        </w:rPr>
        <w:t>Перечень документов, подтверждающих правоспособность Участника</w:t>
      </w:r>
      <w:bookmarkEnd w:id="320"/>
      <w:bookmarkEnd w:id="321"/>
    </w:p>
    <w:p w14:paraId="0F19588C" w14:textId="77777777" w:rsidR="00377BD4" w:rsidRPr="008E7448" w:rsidRDefault="00377BD4" w:rsidP="009E7C46">
      <w:pPr>
        <w:jc w:val="center"/>
        <w:rPr>
          <w:b/>
          <w:sz w:val="26"/>
          <w:szCs w:val="26"/>
        </w:rPr>
      </w:pPr>
    </w:p>
    <w:p w14:paraId="5A669BD8" w14:textId="77777777" w:rsidR="00377BD4" w:rsidRPr="008E7448" w:rsidRDefault="00377BD4" w:rsidP="00377BD4">
      <w:pPr>
        <w:ind w:firstLine="709"/>
        <w:jc w:val="both"/>
        <w:rPr>
          <w:b/>
          <w:sz w:val="26"/>
          <w:szCs w:val="26"/>
        </w:rPr>
      </w:pPr>
      <w:r w:rsidRPr="008E7448">
        <w:rPr>
          <w:b/>
          <w:sz w:val="26"/>
          <w:szCs w:val="26"/>
        </w:rPr>
        <w:t>Юридическое лицо</w:t>
      </w:r>
    </w:p>
    <w:p w14:paraId="2D759505" w14:textId="77777777" w:rsidR="00377BD4" w:rsidRPr="008E7448" w:rsidRDefault="00377BD4" w:rsidP="009D7B3D">
      <w:pPr>
        <w:pStyle w:val="ae"/>
        <w:numPr>
          <w:ilvl w:val="0"/>
          <w:numId w:val="19"/>
        </w:numPr>
        <w:ind w:left="0" w:firstLine="709"/>
        <w:jc w:val="both"/>
        <w:rPr>
          <w:sz w:val="26"/>
          <w:szCs w:val="26"/>
        </w:rPr>
      </w:pPr>
      <w:r w:rsidRPr="008E7448">
        <w:rPr>
          <w:sz w:val="26"/>
          <w:szCs w:val="26"/>
        </w:rPr>
        <w:t>Свидетельство о государственной регистрации юридического лица (ОГРН), свидетельство о внесении записи в Единый государственный реестр юридических лиц о юридическом лице, зарегистрированном до 01.07.2002 г.</w:t>
      </w:r>
    </w:p>
    <w:p w14:paraId="12E2BBB5" w14:textId="77777777" w:rsidR="00377BD4" w:rsidRPr="008E7448" w:rsidRDefault="00377BD4" w:rsidP="009D7B3D">
      <w:pPr>
        <w:pStyle w:val="ae"/>
        <w:numPr>
          <w:ilvl w:val="0"/>
          <w:numId w:val="19"/>
        </w:numPr>
        <w:ind w:left="0" w:firstLine="709"/>
        <w:jc w:val="both"/>
        <w:rPr>
          <w:sz w:val="26"/>
          <w:szCs w:val="26"/>
        </w:rPr>
      </w:pPr>
      <w:r w:rsidRPr="008E7448">
        <w:rPr>
          <w:sz w:val="26"/>
          <w:szCs w:val="26"/>
        </w:rPr>
        <w:t>Выписка из Единого государственного реестра юридических лиц (ЕГРЮЛ), выданная не ранее 30 (тридцати) календарных дней до даты предоставления Заявки.</w:t>
      </w:r>
    </w:p>
    <w:p w14:paraId="1F47CEE5" w14:textId="77777777" w:rsidR="00377BD4" w:rsidRPr="008E7448" w:rsidRDefault="00377BD4" w:rsidP="009D7B3D">
      <w:pPr>
        <w:pStyle w:val="ae"/>
        <w:numPr>
          <w:ilvl w:val="0"/>
          <w:numId w:val="19"/>
        </w:numPr>
        <w:ind w:left="0" w:firstLine="709"/>
        <w:jc w:val="both"/>
        <w:rPr>
          <w:sz w:val="26"/>
          <w:szCs w:val="26"/>
        </w:rPr>
      </w:pPr>
      <w:r w:rsidRPr="008E7448">
        <w:rPr>
          <w:sz w:val="26"/>
          <w:szCs w:val="26"/>
        </w:rPr>
        <w:t>Учредительные документы со всеми изменениями и дополнениями. Устав Участника и его учредительных документов, а также всех изменений, внесенных в них, свидетельства о регистрации изменений в учредительных документах (свидетельств о внесении в Единый государственный реестр юридических лиц записи о внесении изменений в учредительные документы).</w:t>
      </w:r>
    </w:p>
    <w:p w14:paraId="20D8ED40" w14:textId="77777777" w:rsidR="00377BD4" w:rsidRPr="008E7448" w:rsidRDefault="00377BD4" w:rsidP="009D7B3D">
      <w:pPr>
        <w:pStyle w:val="ae"/>
        <w:numPr>
          <w:ilvl w:val="0"/>
          <w:numId w:val="19"/>
        </w:numPr>
        <w:ind w:left="0" w:firstLine="709"/>
        <w:jc w:val="both"/>
        <w:rPr>
          <w:sz w:val="26"/>
          <w:szCs w:val="26"/>
        </w:rPr>
      </w:pPr>
      <w:r w:rsidRPr="008E7448">
        <w:rPr>
          <w:sz w:val="26"/>
          <w:szCs w:val="26"/>
        </w:rPr>
        <w:t>Свидетельство о постановке на учет в налоговом органе юридического лица по месту нахождения на территории Российской Федерации (ИНН).</w:t>
      </w:r>
    </w:p>
    <w:p w14:paraId="3D1283B8" w14:textId="77777777" w:rsidR="00377BD4" w:rsidRPr="008E7448" w:rsidRDefault="00377BD4" w:rsidP="009D7B3D">
      <w:pPr>
        <w:pStyle w:val="ae"/>
        <w:numPr>
          <w:ilvl w:val="0"/>
          <w:numId w:val="19"/>
        </w:numPr>
        <w:ind w:left="0" w:firstLine="709"/>
        <w:jc w:val="both"/>
        <w:rPr>
          <w:b/>
          <w:sz w:val="26"/>
          <w:szCs w:val="26"/>
        </w:rPr>
      </w:pPr>
      <w:r w:rsidRPr="008E7448">
        <w:rPr>
          <w:sz w:val="26"/>
          <w:szCs w:val="26"/>
        </w:rPr>
        <w:t>Документ об избрании (назначении) на должность единоличного исполнительного органа юридического лица.</w:t>
      </w:r>
    </w:p>
    <w:p w14:paraId="0A541106" w14:textId="77777777" w:rsidR="00377BD4" w:rsidRPr="008E7448" w:rsidRDefault="00377BD4" w:rsidP="009D7B3D">
      <w:pPr>
        <w:pStyle w:val="ae"/>
        <w:numPr>
          <w:ilvl w:val="0"/>
          <w:numId w:val="19"/>
        </w:numPr>
        <w:ind w:left="0" w:firstLine="709"/>
        <w:jc w:val="both"/>
        <w:rPr>
          <w:b/>
          <w:sz w:val="26"/>
          <w:szCs w:val="26"/>
        </w:rPr>
      </w:pPr>
      <w:r w:rsidRPr="008E7448">
        <w:rPr>
          <w:sz w:val="26"/>
          <w:szCs w:val="26"/>
        </w:rPr>
        <w:t>Письменное согласие на обработку персональных данных работников Участника (по форме Заказчика).</w:t>
      </w:r>
    </w:p>
    <w:p w14:paraId="561DCB3A" w14:textId="77777777" w:rsidR="00377BD4" w:rsidRPr="008E7448" w:rsidRDefault="00377BD4" w:rsidP="00377BD4">
      <w:pPr>
        <w:ind w:firstLine="709"/>
        <w:jc w:val="both"/>
        <w:rPr>
          <w:b/>
          <w:sz w:val="26"/>
          <w:szCs w:val="26"/>
        </w:rPr>
      </w:pPr>
    </w:p>
    <w:p w14:paraId="500A44D0" w14:textId="77777777" w:rsidR="00377BD4" w:rsidRPr="008E7448" w:rsidRDefault="00377BD4" w:rsidP="00377BD4">
      <w:pPr>
        <w:ind w:firstLine="709"/>
        <w:jc w:val="both"/>
        <w:rPr>
          <w:b/>
          <w:sz w:val="26"/>
          <w:szCs w:val="26"/>
        </w:rPr>
      </w:pPr>
      <w:r w:rsidRPr="008E7448">
        <w:rPr>
          <w:b/>
          <w:sz w:val="26"/>
          <w:szCs w:val="26"/>
        </w:rPr>
        <w:t>Индивидуальный предприниматель</w:t>
      </w:r>
    </w:p>
    <w:p w14:paraId="34FECA1D" w14:textId="77777777" w:rsidR="00377BD4" w:rsidRPr="008E7448" w:rsidRDefault="00377BD4" w:rsidP="009D7B3D">
      <w:pPr>
        <w:pStyle w:val="ae"/>
        <w:numPr>
          <w:ilvl w:val="0"/>
          <w:numId w:val="20"/>
        </w:numPr>
        <w:ind w:left="0" w:firstLine="709"/>
        <w:jc w:val="both"/>
        <w:rPr>
          <w:sz w:val="26"/>
          <w:szCs w:val="26"/>
        </w:rPr>
      </w:pPr>
      <w:r w:rsidRPr="008E7448">
        <w:rPr>
          <w:sz w:val="26"/>
          <w:szCs w:val="26"/>
        </w:rPr>
        <w:t>Свидетельство о государственной регистрации физического лица в качестве индивидуального предпринимателя (ОГРНИП).</w:t>
      </w:r>
    </w:p>
    <w:p w14:paraId="2D9C7940" w14:textId="77777777" w:rsidR="00377BD4" w:rsidRPr="008E7448" w:rsidRDefault="00377BD4" w:rsidP="009D7B3D">
      <w:pPr>
        <w:pStyle w:val="ae"/>
        <w:numPr>
          <w:ilvl w:val="0"/>
          <w:numId w:val="20"/>
        </w:numPr>
        <w:ind w:left="0" w:firstLine="709"/>
        <w:jc w:val="both"/>
        <w:rPr>
          <w:sz w:val="26"/>
          <w:szCs w:val="26"/>
        </w:rPr>
      </w:pPr>
      <w:r w:rsidRPr="008E7448">
        <w:rPr>
          <w:sz w:val="26"/>
          <w:szCs w:val="26"/>
        </w:rPr>
        <w:t>Свидетельство о постановке на учет в налоговом органе индивидуального предпринимателя по месту жительства на территории Российской Федерации (ИНН).</w:t>
      </w:r>
    </w:p>
    <w:p w14:paraId="66E4675C" w14:textId="77777777" w:rsidR="00377BD4" w:rsidRPr="008E7448" w:rsidRDefault="00377BD4" w:rsidP="009D7B3D">
      <w:pPr>
        <w:pStyle w:val="ae"/>
        <w:numPr>
          <w:ilvl w:val="0"/>
          <w:numId w:val="20"/>
        </w:numPr>
        <w:ind w:left="0" w:firstLine="709"/>
        <w:jc w:val="both"/>
        <w:rPr>
          <w:sz w:val="26"/>
          <w:szCs w:val="26"/>
        </w:rPr>
      </w:pPr>
      <w:r w:rsidRPr="008E7448">
        <w:rPr>
          <w:sz w:val="26"/>
          <w:szCs w:val="26"/>
        </w:rPr>
        <w:t>Свидетельство о внесении записи в Единый государственный реестр индивидуальных предпринимателей.</w:t>
      </w:r>
    </w:p>
    <w:p w14:paraId="635E2FD4" w14:textId="77777777" w:rsidR="00377BD4" w:rsidRPr="008E7448" w:rsidRDefault="00377BD4" w:rsidP="009D7B3D">
      <w:pPr>
        <w:pStyle w:val="ae"/>
        <w:numPr>
          <w:ilvl w:val="0"/>
          <w:numId w:val="20"/>
        </w:numPr>
        <w:ind w:left="0" w:firstLine="709"/>
        <w:jc w:val="both"/>
        <w:rPr>
          <w:sz w:val="26"/>
          <w:szCs w:val="26"/>
        </w:rPr>
      </w:pPr>
      <w:r w:rsidRPr="008E7448">
        <w:rPr>
          <w:sz w:val="26"/>
          <w:szCs w:val="26"/>
        </w:rPr>
        <w:t>Выписка из Единого государственного реестра индивидуальных предпринимателей, а также выписка из Единого государственного реестра индивидуальных предпринимателей о месте жительства индивидуального предпринимателя, выданные не ранее 30 (тридцати) календарных дней до даты предоставления Заявки.</w:t>
      </w:r>
    </w:p>
    <w:p w14:paraId="2F5DB813" w14:textId="77777777" w:rsidR="00377BD4" w:rsidRPr="008E7448" w:rsidRDefault="00377BD4" w:rsidP="009D7B3D">
      <w:pPr>
        <w:pStyle w:val="ae"/>
        <w:numPr>
          <w:ilvl w:val="0"/>
          <w:numId w:val="20"/>
        </w:numPr>
        <w:ind w:left="0" w:firstLine="709"/>
        <w:jc w:val="both"/>
        <w:rPr>
          <w:b/>
          <w:sz w:val="26"/>
          <w:szCs w:val="26"/>
        </w:rPr>
      </w:pPr>
      <w:r w:rsidRPr="008E7448">
        <w:rPr>
          <w:sz w:val="26"/>
          <w:szCs w:val="26"/>
        </w:rPr>
        <w:t>Копия паспорта индивидуального предпринимателя. Письменное согласие на обработку персональных данных (по форме Заказчика).</w:t>
      </w:r>
    </w:p>
    <w:p w14:paraId="396B857F" w14:textId="77777777" w:rsidR="00377BD4" w:rsidRPr="008E7448" w:rsidRDefault="00377BD4" w:rsidP="00377BD4">
      <w:pPr>
        <w:ind w:firstLine="709"/>
        <w:jc w:val="both"/>
        <w:rPr>
          <w:sz w:val="26"/>
          <w:szCs w:val="26"/>
        </w:rPr>
      </w:pPr>
      <w:r w:rsidRPr="008E7448">
        <w:rPr>
          <w:sz w:val="26"/>
          <w:szCs w:val="26"/>
        </w:rPr>
        <w:br w:type="page"/>
      </w:r>
    </w:p>
    <w:p w14:paraId="6CED35BF" w14:textId="77777777" w:rsidR="00377BD4" w:rsidRPr="008E7448" w:rsidRDefault="00377BD4" w:rsidP="009E7C46">
      <w:pPr>
        <w:pStyle w:val="ae"/>
        <w:ind w:left="0"/>
        <w:contextualSpacing w:val="0"/>
        <w:jc w:val="center"/>
        <w:outlineLvl w:val="1"/>
        <w:rPr>
          <w:b/>
          <w:sz w:val="26"/>
          <w:szCs w:val="26"/>
        </w:rPr>
      </w:pPr>
      <w:bookmarkStart w:id="322" w:name="_Toc143091204"/>
      <w:bookmarkStart w:id="323" w:name="_Toc194335435"/>
      <w:r w:rsidRPr="008E7448">
        <w:rPr>
          <w:rStyle w:val="27"/>
          <w:b/>
          <w:bCs w:val="0"/>
          <w:sz w:val="26"/>
          <w:szCs w:val="26"/>
        </w:rPr>
        <w:lastRenderedPageBreak/>
        <w:t xml:space="preserve">Приложение </w:t>
      </w:r>
      <w:r w:rsidR="00A8029A" w:rsidRPr="008E7448">
        <w:rPr>
          <w:rStyle w:val="27"/>
          <w:b/>
          <w:bCs w:val="0"/>
          <w:sz w:val="26"/>
          <w:szCs w:val="26"/>
        </w:rPr>
        <w:t>4</w:t>
      </w:r>
      <w:r w:rsidR="009E7C46" w:rsidRPr="008E7448">
        <w:rPr>
          <w:rStyle w:val="27"/>
          <w:b/>
          <w:bCs w:val="0"/>
          <w:sz w:val="26"/>
          <w:szCs w:val="26"/>
        </w:rPr>
        <w:br/>
      </w:r>
      <w:r w:rsidRPr="008E7448">
        <w:rPr>
          <w:rStyle w:val="27"/>
          <w:b/>
          <w:sz w:val="26"/>
          <w:szCs w:val="26"/>
        </w:rPr>
        <w:t xml:space="preserve">Перечень документов, подтверждающих квалификацию </w:t>
      </w:r>
      <w:r w:rsidRPr="008E7448">
        <w:rPr>
          <w:b/>
          <w:sz w:val="26"/>
          <w:szCs w:val="26"/>
        </w:rPr>
        <w:t>Участника</w:t>
      </w:r>
      <w:bookmarkEnd w:id="322"/>
      <w:bookmarkEnd w:id="323"/>
    </w:p>
    <w:p w14:paraId="6333CDB5" w14:textId="77777777" w:rsidR="00377BD4" w:rsidRPr="008E7448" w:rsidRDefault="00377BD4" w:rsidP="009E7C46">
      <w:pPr>
        <w:jc w:val="center"/>
        <w:rPr>
          <w:rStyle w:val="27"/>
          <w:b/>
          <w:bCs w:val="0"/>
          <w:sz w:val="26"/>
          <w:szCs w:val="26"/>
        </w:rPr>
      </w:pPr>
    </w:p>
    <w:p w14:paraId="55677331" w14:textId="77777777" w:rsidR="00377BD4" w:rsidRPr="008E7448" w:rsidRDefault="00377BD4" w:rsidP="009D7B3D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Style w:val="27"/>
          <w:bCs w:val="0"/>
          <w:sz w:val="26"/>
          <w:szCs w:val="26"/>
        </w:rPr>
      </w:pPr>
      <w:r w:rsidRPr="008E7448">
        <w:rPr>
          <w:rStyle w:val="27"/>
          <w:sz w:val="26"/>
          <w:szCs w:val="26"/>
        </w:rPr>
        <w:t xml:space="preserve">Справка налоговой инспекции об отсутствии задолженности по платежам в бюджет, справка по задолженности по внебюджетным платежам за прошедший календарный год, размер которой превышает двадцать пять процентов балансовой стоимости активов </w:t>
      </w:r>
      <w:r w:rsidRPr="008E7448">
        <w:rPr>
          <w:sz w:val="26"/>
          <w:szCs w:val="26"/>
        </w:rPr>
        <w:t>Участника</w:t>
      </w:r>
      <w:r w:rsidRPr="008E7448">
        <w:rPr>
          <w:rStyle w:val="27"/>
          <w:sz w:val="26"/>
          <w:szCs w:val="26"/>
        </w:rPr>
        <w:t xml:space="preserve"> по данным бухгалтерской отчетности за последний завершенный отчетный период.</w:t>
      </w:r>
    </w:p>
    <w:p w14:paraId="7CBB01DA" w14:textId="77777777" w:rsidR="00377BD4" w:rsidRPr="008E7448" w:rsidRDefault="00377BD4" w:rsidP="009D7B3D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Style w:val="27"/>
          <w:bCs w:val="0"/>
          <w:sz w:val="26"/>
          <w:szCs w:val="26"/>
        </w:rPr>
      </w:pPr>
      <w:r w:rsidRPr="008E7448">
        <w:rPr>
          <w:rStyle w:val="27"/>
          <w:sz w:val="26"/>
          <w:szCs w:val="26"/>
        </w:rPr>
        <w:t>Копии бухгалтерского баланса и отчета о финансовых результатах с отметкой налогового органа за год, на последнюю отчетную дату.</w:t>
      </w:r>
    </w:p>
    <w:p w14:paraId="2D430D58" w14:textId="77777777" w:rsidR="00377BD4" w:rsidRPr="008E7448" w:rsidRDefault="00377BD4" w:rsidP="009D7B3D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Style w:val="27"/>
          <w:bCs w:val="0"/>
          <w:sz w:val="26"/>
          <w:szCs w:val="26"/>
        </w:rPr>
      </w:pPr>
      <w:r w:rsidRPr="008E7448">
        <w:rPr>
          <w:rStyle w:val="27"/>
          <w:sz w:val="26"/>
          <w:szCs w:val="26"/>
        </w:rPr>
        <w:t>Для индивидуальных предпринимателей – копии бухгалтерского баланса и отчета о финансовых результатах с отметкой налогового органа за год, на последнюю отчетную дату.</w:t>
      </w:r>
    </w:p>
    <w:p w14:paraId="0063BA45" w14:textId="77777777" w:rsidR="00377BD4" w:rsidRPr="008E7448" w:rsidRDefault="00377BD4" w:rsidP="009D7B3D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Style w:val="27"/>
          <w:bCs w:val="0"/>
          <w:sz w:val="26"/>
          <w:szCs w:val="26"/>
        </w:rPr>
      </w:pPr>
      <w:r w:rsidRPr="008E7448">
        <w:rPr>
          <w:rStyle w:val="27"/>
          <w:sz w:val="26"/>
          <w:szCs w:val="26"/>
        </w:rPr>
        <w:t xml:space="preserve">Справка за подписью Руководителя или главного бухгалтера </w:t>
      </w:r>
      <w:r w:rsidRPr="008E7448">
        <w:rPr>
          <w:sz w:val="26"/>
          <w:szCs w:val="26"/>
        </w:rPr>
        <w:t>Участника</w:t>
      </w:r>
      <w:r w:rsidRPr="008E7448">
        <w:rPr>
          <w:rStyle w:val="27"/>
          <w:sz w:val="26"/>
          <w:szCs w:val="26"/>
        </w:rPr>
        <w:t xml:space="preserve"> с информацией о том, что к </w:t>
      </w:r>
      <w:r w:rsidRPr="008E7448">
        <w:rPr>
          <w:sz w:val="26"/>
          <w:szCs w:val="26"/>
        </w:rPr>
        <w:t>Участнику</w:t>
      </w:r>
      <w:r w:rsidRPr="008E7448">
        <w:rPr>
          <w:rStyle w:val="27"/>
          <w:sz w:val="26"/>
          <w:szCs w:val="26"/>
        </w:rPr>
        <w:t xml:space="preserve"> не применяются и не применялись на протяжении одного года до даты предоставления Заявки какие-либо процедуры банкротства, а также на его имущество не наложен арест (в соответствии с Федеральным законом </w:t>
      </w:r>
      <w:r w:rsidRPr="008E7448">
        <w:rPr>
          <w:rStyle w:val="27"/>
          <w:sz w:val="26"/>
          <w:szCs w:val="26"/>
        </w:rPr>
        <w:br/>
        <w:t>от 26.10.2002 № 127-Ф3 «О несостоятельности (банкротстве)».</w:t>
      </w:r>
    </w:p>
    <w:p w14:paraId="0CED9F9E" w14:textId="77777777" w:rsidR="00377BD4" w:rsidRPr="008E7448" w:rsidRDefault="00377BD4" w:rsidP="009D7B3D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Style w:val="27"/>
          <w:bCs w:val="0"/>
          <w:sz w:val="26"/>
          <w:szCs w:val="26"/>
        </w:rPr>
      </w:pPr>
      <w:r w:rsidRPr="008E7448">
        <w:rPr>
          <w:rStyle w:val="27"/>
          <w:bCs w:val="0"/>
          <w:sz w:val="26"/>
          <w:szCs w:val="26"/>
        </w:rPr>
        <w:t>Письмо об имеющейся непогашенной задолженности, совокупная сумма взыскания по которой превышает 50 % выручки за последний отчетный период (календарный год) по форме Приложения № 13.</w:t>
      </w:r>
    </w:p>
    <w:p w14:paraId="13112CDF" w14:textId="77777777" w:rsidR="00377BD4" w:rsidRPr="008E7448" w:rsidRDefault="00377BD4" w:rsidP="009D7B3D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Style w:val="27"/>
          <w:bCs w:val="0"/>
          <w:sz w:val="26"/>
          <w:szCs w:val="26"/>
        </w:rPr>
      </w:pPr>
      <w:r w:rsidRPr="008E7448">
        <w:rPr>
          <w:rStyle w:val="27"/>
          <w:sz w:val="26"/>
          <w:szCs w:val="26"/>
        </w:rPr>
        <w:t>Расшифровка дебиторов и кредиторов на последнюю отчетную дату.</w:t>
      </w:r>
    </w:p>
    <w:p w14:paraId="14F318E8" w14:textId="77777777" w:rsidR="00377BD4" w:rsidRPr="008E7448" w:rsidRDefault="00377BD4" w:rsidP="009D7B3D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Style w:val="27"/>
          <w:bCs w:val="0"/>
          <w:sz w:val="26"/>
          <w:szCs w:val="26"/>
        </w:rPr>
      </w:pPr>
      <w:r w:rsidRPr="008E7448">
        <w:rPr>
          <w:rStyle w:val="27"/>
          <w:sz w:val="26"/>
          <w:szCs w:val="26"/>
        </w:rPr>
        <w:t>Форма по КНД 115111 «Расчет по страховым взносам» за последний отчетный период.</w:t>
      </w:r>
    </w:p>
    <w:p w14:paraId="4D0F45D3" w14:textId="77777777" w:rsidR="00377BD4" w:rsidRPr="008E7448" w:rsidRDefault="00377BD4" w:rsidP="009D7B3D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Style w:val="27"/>
          <w:bCs w:val="0"/>
          <w:sz w:val="26"/>
          <w:szCs w:val="26"/>
        </w:rPr>
      </w:pPr>
      <w:r w:rsidRPr="008E7448">
        <w:rPr>
          <w:rStyle w:val="27"/>
          <w:sz w:val="26"/>
          <w:szCs w:val="26"/>
        </w:rPr>
        <w:t>Сертификат соответствия системы менеджмента качества требованиям ISO 9001, ИСО 9001 (при наличии сертифицированной системы менеджмента качества).</w:t>
      </w:r>
    </w:p>
    <w:p w14:paraId="5DF6810F" w14:textId="77777777" w:rsidR="00377BD4" w:rsidRPr="008E7448" w:rsidRDefault="00377BD4" w:rsidP="009D7B3D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Style w:val="27"/>
          <w:bCs w:val="0"/>
          <w:sz w:val="26"/>
          <w:szCs w:val="26"/>
        </w:rPr>
      </w:pPr>
      <w:r w:rsidRPr="008E7448">
        <w:rPr>
          <w:rStyle w:val="27"/>
          <w:sz w:val="26"/>
          <w:szCs w:val="26"/>
        </w:rPr>
        <w:t xml:space="preserve">Сертификат соответствия системы менеджмента охраны здоровья и обеспечения безопасности требованиям </w:t>
      </w:r>
      <w:r w:rsidRPr="008E7448">
        <w:rPr>
          <w:rStyle w:val="27"/>
          <w:sz w:val="26"/>
          <w:szCs w:val="26"/>
          <w:lang w:val="en-US"/>
        </w:rPr>
        <w:t>ISO</w:t>
      </w:r>
      <w:r w:rsidRPr="008E7448">
        <w:rPr>
          <w:rStyle w:val="27"/>
          <w:sz w:val="26"/>
          <w:szCs w:val="26"/>
        </w:rPr>
        <w:t xml:space="preserve"> 45001:2018/</w:t>
      </w:r>
      <w:r w:rsidRPr="008E7448">
        <w:rPr>
          <w:rStyle w:val="27"/>
          <w:sz w:val="26"/>
          <w:szCs w:val="26"/>
          <w:lang w:val="en-US"/>
        </w:rPr>
        <w:t>OHSAS</w:t>
      </w:r>
      <w:r w:rsidRPr="008E7448">
        <w:rPr>
          <w:rStyle w:val="27"/>
          <w:sz w:val="26"/>
          <w:szCs w:val="26"/>
        </w:rPr>
        <w:t xml:space="preserve"> 18001:2007 (при наличии сертифицированной системы менеджмента охраны здоровья и обеспечения безопасности труда).</w:t>
      </w:r>
    </w:p>
    <w:p w14:paraId="54C21708" w14:textId="77777777" w:rsidR="00377BD4" w:rsidRPr="008E7448" w:rsidRDefault="00377BD4" w:rsidP="009D7B3D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Style w:val="27"/>
          <w:sz w:val="26"/>
          <w:szCs w:val="26"/>
        </w:rPr>
      </w:pPr>
      <w:r w:rsidRPr="008E7448">
        <w:rPr>
          <w:rStyle w:val="27"/>
          <w:sz w:val="26"/>
          <w:szCs w:val="26"/>
        </w:rPr>
        <w:t>Информация о наличии членства в СРО, сертификаты соответствия, декларации о соответствии, свидетельства об аттестации сварочных технологий, иная разрешительная документации приме</w:t>
      </w:r>
      <w:r w:rsidR="00A62477" w:rsidRPr="008E7448">
        <w:rPr>
          <w:rStyle w:val="27"/>
          <w:sz w:val="26"/>
          <w:szCs w:val="26"/>
        </w:rPr>
        <w:t>нительно к области аккредитации</w:t>
      </w:r>
      <w:r w:rsidRPr="008E7448">
        <w:rPr>
          <w:rStyle w:val="27"/>
          <w:sz w:val="26"/>
          <w:szCs w:val="26"/>
        </w:rPr>
        <w:t xml:space="preserve"> – лицензии, свидетельства, аттестаты и т.п. </w:t>
      </w:r>
    </w:p>
    <w:p w14:paraId="34FA6E0A" w14:textId="77777777" w:rsidR="00377BD4" w:rsidRPr="008E7448" w:rsidRDefault="00377BD4" w:rsidP="009D7B3D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Style w:val="27"/>
          <w:bCs w:val="0"/>
          <w:sz w:val="26"/>
          <w:szCs w:val="26"/>
        </w:rPr>
      </w:pPr>
      <w:r w:rsidRPr="008E7448">
        <w:rPr>
          <w:rStyle w:val="27"/>
          <w:sz w:val="26"/>
          <w:szCs w:val="26"/>
        </w:rPr>
        <w:t xml:space="preserve">Документация, свидетельствующая о наличии и применении </w:t>
      </w:r>
      <w:r w:rsidRPr="008E7448">
        <w:rPr>
          <w:sz w:val="26"/>
          <w:szCs w:val="26"/>
        </w:rPr>
        <w:t>Участниками</w:t>
      </w:r>
      <w:r w:rsidRPr="008E7448">
        <w:rPr>
          <w:rStyle w:val="27"/>
          <w:sz w:val="26"/>
          <w:szCs w:val="26"/>
        </w:rPr>
        <w:t xml:space="preserve"> – членами СРО утвержденных стандартов и рекомендаций НОСТРОЙ (СТО НОСТРОЙ) для подтверждения соответствия требованиям технических регламентов применительно к области </w:t>
      </w:r>
      <w:r w:rsidR="00A62477" w:rsidRPr="008E7448">
        <w:rPr>
          <w:sz w:val="26"/>
          <w:szCs w:val="26"/>
        </w:rPr>
        <w:t>аккредитации</w:t>
      </w:r>
      <w:r w:rsidRPr="008E7448">
        <w:rPr>
          <w:rStyle w:val="27"/>
          <w:sz w:val="26"/>
          <w:szCs w:val="26"/>
        </w:rPr>
        <w:t>.</w:t>
      </w:r>
    </w:p>
    <w:p w14:paraId="065C5133" w14:textId="77777777" w:rsidR="00377BD4" w:rsidRPr="008E7448" w:rsidRDefault="00377BD4" w:rsidP="009D7B3D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Style w:val="27"/>
          <w:bCs w:val="0"/>
          <w:sz w:val="26"/>
          <w:szCs w:val="26"/>
        </w:rPr>
      </w:pPr>
      <w:r w:rsidRPr="008E7448">
        <w:rPr>
          <w:rStyle w:val="27"/>
          <w:sz w:val="26"/>
          <w:szCs w:val="26"/>
        </w:rPr>
        <w:t xml:space="preserve">Документация, подтверждающая наличие специалистов </w:t>
      </w:r>
      <w:r w:rsidRPr="008E7448">
        <w:rPr>
          <w:sz w:val="26"/>
          <w:szCs w:val="26"/>
        </w:rPr>
        <w:t>Участника</w:t>
      </w:r>
      <w:r w:rsidRPr="008E7448">
        <w:rPr>
          <w:rStyle w:val="27"/>
          <w:sz w:val="26"/>
          <w:szCs w:val="26"/>
        </w:rPr>
        <w:t xml:space="preserve">, аттестованных в области промышленной безопасности (Федеральный закон от 21.07.1997 № 116-ФЗ «О промышленной безопасности опасных производственных объектов», иные правила безопасности (ПБ) и руководящие документы (РД)), применительно к области </w:t>
      </w:r>
      <w:r w:rsidR="00A62477" w:rsidRPr="008E7448">
        <w:rPr>
          <w:sz w:val="26"/>
          <w:szCs w:val="26"/>
        </w:rPr>
        <w:t>аккредитации</w:t>
      </w:r>
      <w:r w:rsidRPr="008E7448">
        <w:rPr>
          <w:rStyle w:val="27"/>
          <w:sz w:val="26"/>
          <w:szCs w:val="26"/>
        </w:rPr>
        <w:t xml:space="preserve"> </w:t>
      </w:r>
      <w:r w:rsidRPr="008E7448">
        <w:rPr>
          <w:sz w:val="26"/>
          <w:szCs w:val="26"/>
        </w:rPr>
        <w:t xml:space="preserve">(по охране труда, охране окружающей среды, оказанию первой помощи пострадавшим, программам противопожарного инструктажа, на соответствующую группу по электробезопасности, по необходимым курсам целевого назначения) применительно к заявленным работам </w:t>
      </w:r>
      <w:r w:rsidRPr="008E7448">
        <w:rPr>
          <w:sz w:val="26"/>
          <w:szCs w:val="26"/>
        </w:rPr>
        <w:lastRenderedPageBreak/>
        <w:t>(в том числе контроль воздушной среды в газоопасных местах, правила выполнения газоопасных, огневых работ, работ на высоте и других работ повышенной опасности, Дорожной Перевозки Опасных Грузов (ДОПОГ) и др.)</w:t>
      </w:r>
      <w:r w:rsidRPr="008E7448">
        <w:rPr>
          <w:rStyle w:val="27"/>
          <w:sz w:val="26"/>
          <w:szCs w:val="26"/>
        </w:rPr>
        <w:t xml:space="preserve"> – представить копии протоколов (удостоверений).</w:t>
      </w:r>
    </w:p>
    <w:p w14:paraId="1EA3C3A8" w14:textId="77777777" w:rsidR="00377BD4" w:rsidRPr="008E7448" w:rsidRDefault="00377BD4" w:rsidP="009D7B3D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Style w:val="27"/>
          <w:bCs w:val="0"/>
          <w:sz w:val="26"/>
          <w:szCs w:val="26"/>
        </w:rPr>
      </w:pPr>
      <w:r w:rsidRPr="008E7448">
        <w:rPr>
          <w:rStyle w:val="27"/>
          <w:sz w:val="26"/>
          <w:szCs w:val="26"/>
        </w:rPr>
        <w:t>Документация согласно требованиям постановления Правительства РФ от 11.05.2017 № 559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объектов»:</w:t>
      </w:r>
    </w:p>
    <w:p w14:paraId="0B95CB5E" w14:textId="77777777" w:rsidR="00377BD4" w:rsidRPr="008E7448" w:rsidRDefault="00377BD4" w:rsidP="009D7B3D">
      <w:pPr>
        <w:pStyle w:val="ae"/>
        <w:numPr>
          <w:ilvl w:val="1"/>
          <w:numId w:val="21"/>
        </w:numPr>
        <w:ind w:left="0" w:firstLine="709"/>
        <w:contextualSpacing w:val="0"/>
        <w:jc w:val="both"/>
        <w:rPr>
          <w:rStyle w:val="27"/>
          <w:sz w:val="26"/>
          <w:szCs w:val="26"/>
        </w:rPr>
      </w:pPr>
      <w:r w:rsidRPr="008E7448">
        <w:rPr>
          <w:rStyle w:val="27"/>
          <w:sz w:val="26"/>
          <w:szCs w:val="26"/>
        </w:rPr>
        <w:t>Документы, подтверждающие наличие в штате по месту основной работы работников, сведения о которых включены в национальный реестр специалистов (уведомления НОСТРОЙ, НОПРИЗ);</w:t>
      </w:r>
    </w:p>
    <w:p w14:paraId="0CA785A1" w14:textId="77777777" w:rsidR="00377BD4" w:rsidRPr="008E7448" w:rsidRDefault="00377BD4" w:rsidP="009D7B3D">
      <w:pPr>
        <w:pStyle w:val="ae"/>
        <w:numPr>
          <w:ilvl w:val="1"/>
          <w:numId w:val="21"/>
        </w:numPr>
        <w:ind w:left="0" w:firstLine="709"/>
        <w:contextualSpacing w:val="0"/>
        <w:jc w:val="both"/>
        <w:rPr>
          <w:rStyle w:val="27"/>
          <w:sz w:val="26"/>
          <w:szCs w:val="26"/>
        </w:rPr>
      </w:pPr>
      <w:r w:rsidRPr="008E7448">
        <w:rPr>
          <w:rStyle w:val="27"/>
          <w:sz w:val="26"/>
          <w:szCs w:val="26"/>
        </w:rPr>
        <w:t xml:space="preserve">Документация, подтверждающая квалификацию персонала соответственно по каждому виду деятельности, заявленному в области </w:t>
      </w:r>
      <w:r w:rsidR="00A62477" w:rsidRPr="008E7448">
        <w:rPr>
          <w:rStyle w:val="27"/>
          <w:sz w:val="26"/>
          <w:szCs w:val="26"/>
        </w:rPr>
        <w:t>аккредитации</w:t>
      </w:r>
      <w:r w:rsidRPr="008E7448">
        <w:rPr>
          <w:rStyle w:val="27"/>
          <w:sz w:val="26"/>
          <w:szCs w:val="26"/>
        </w:rPr>
        <w:t xml:space="preserve"> – дипломы о получении образования, аттестаты, свидетельства о повышении квалификации и т.д. (в том числе и на специалистов НРС);</w:t>
      </w:r>
    </w:p>
    <w:p w14:paraId="11BE38F9" w14:textId="77777777" w:rsidR="00377BD4" w:rsidRPr="008E7448" w:rsidRDefault="00377BD4" w:rsidP="009D7B3D">
      <w:pPr>
        <w:pStyle w:val="ae"/>
        <w:numPr>
          <w:ilvl w:val="1"/>
          <w:numId w:val="21"/>
        </w:numPr>
        <w:ind w:left="0" w:firstLine="709"/>
        <w:contextualSpacing w:val="0"/>
        <w:jc w:val="both"/>
        <w:rPr>
          <w:rStyle w:val="27"/>
          <w:bCs w:val="0"/>
          <w:sz w:val="26"/>
          <w:szCs w:val="26"/>
        </w:rPr>
      </w:pPr>
      <w:r w:rsidRPr="008E7448">
        <w:rPr>
          <w:rStyle w:val="27"/>
          <w:sz w:val="26"/>
          <w:szCs w:val="26"/>
        </w:rPr>
        <w:t>Копии документов, устанавливающих порядок организации и проведение контроля качества работ, а также работников, на которых в установленном порядке возложена обязанность по осуществлению такого контроля.</w:t>
      </w:r>
    </w:p>
    <w:p w14:paraId="499C66DF" w14:textId="77777777" w:rsidR="00377BD4" w:rsidRPr="008E7448" w:rsidRDefault="00377BD4" w:rsidP="009D7B3D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Style w:val="27"/>
          <w:bCs w:val="0"/>
          <w:sz w:val="26"/>
          <w:szCs w:val="26"/>
        </w:rPr>
      </w:pPr>
      <w:r w:rsidRPr="008E7448">
        <w:rPr>
          <w:rStyle w:val="27"/>
          <w:sz w:val="26"/>
          <w:szCs w:val="26"/>
        </w:rPr>
        <w:t>Копии трудовых книжек, трудовых договоров работнико</w:t>
      </w:r>
      <w:r w:rsidR="00A62477" w:rsidRPr="008E7448">
        <w:rPr>
          <w:rStyle w:val="27"/>
          <w:sz w:val="26"/>
          <w:szCs w:val="26"/>
        </w:rPr>
        <w:t>в (при прохождении аккредитации</w:t>
      </w:r>
      <w:r w:rsidRPr="008E7448">
        <w:rPr>
          <w:rStyle w:val="27"/>
          <w:sz w:val="26"/>
          <w:szCs w:val="26"/>
        </w:rPr>
        <w:t xml:space="preserve"> организациями, претендующими на выполнение работ по проведению экспертизы промышленной безопасности технических устройств, зданий и сооружений), заверенных уполномоченным лицом Участника.</w:t>
      </w:r>
    </w:p>
    <w:p w14:paraId="10235E9E" w14:textId="77777777" w:rsidR="00377BD4" w:rsidRPr="008E7448" w:rsidRDefault="00377BD4" w:rsidP="009D7B3D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Style w:val="27"/>
          <w:bCs w:val="0"/>
          <w:sz w:val="26"/>
          <w:szCs w:val="26"/>
        </w:rPr>
      </w:pPr>
      <w:r w:rsidRPr="008E7448">
        <w:rPr>
          <w:rStyle w:val="27"/>
          <w:sz w:val="26"/>
          <w:szCs w:val="26"/>
        </w:rPr>
        <w:t>Свидетельство аттестации лаборатории неразрушающего контрол</w:t>
      </w:r>
      <w:r w:rsidR="00A62477" w:rsidRPr="008E7448">
        <w:rPr>
          <w:rStyle w:val="27"/>
          <w:sz w:val="26"/>
          <w:szCs w:val="26"/>
        </w:rPr>
        <w:t>я (при прохождении аккредитации</w:t>
      </w:r>
      <w:r w:rsidRPr="008E7448">
        <w:rPr>
          <w:rStyle w:val="27"/>
          <w:sz w:val="26"/>
          <w:szCs w:val="26"/>
        </w:rPr>
        <w:t xml:space="preserve"> организациями, претендующими на выполнение работ по проведению экспертизы промышленной безопасности технических устройств, зданий и сооружений, а также на выполнение видов работ, подразумевающих применение сварки).</w:t>
      </w:r>
    </w:p>
    <w:p w14:paraId="37F19290" w14:textId="77777777" w:rsidR="00377BD4" w:rsidRPr="008E7448" w:rsidRDefault="00377BD4" w:rsidP="009D7B3D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sz w:val="26"/>
          <w:szCs w:val="26"/>
        </w:rPr>
      </w:pPr>
      <w:r w:rsidRPr="008E7448">
        <w:rPr>
          <w:sz w:val="26"/>
          <w:szCs w:val="26"/>
        </w:rPr>
        <w:t>Копия документа об утверждении и внедрении СУОТ, заверенная уполномоченным лицом Участника. Копия документа об утверждении внедрения СУОТиПБ для организаций, эксплуатирующих опасные производственные объекты I или II класса опасности, заверенная уполномоченным лицом Участника.</w:t>
      </w:r>
    </w:p>
    <w:p w14:paraId="49907CDF" w14:textId="77777777" w:rsidR="00377BD4" w:rsidRPr="008E7448" w:rsidRDefault="00377BD4" w:rsidP="009D7B3D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sz w:val="26"/>
          <w:szCs w:val="26"/>
        </w:rPr>
      </w:pPr>
      <w:r w:rsidRPr="008E7448">
        <w:rPr>
          <w:sz w:val="26"/>
          <w:szCs w:val="26"/>
        </w:rPr>
        <w:t>Письмо Участника за подписью уполномоченного лица о наличии службы ОТ/специалиста по ОТ/выполнении функций по ОТ с приложением структуры службы ОТ и копии положения о службе ОТ (при наличии) либо должностной инструкции специалиста/лица, выполняющего функции по ОТ либо договора с организацией или специалистом, привлеченной(ым) по договору.</w:t>
      </w:r>
    </w:p>
    <w:p w14:paraId="471359B1" w14:textId="77777777" w:rsidR="00377BD4" w:rsidRPr="008E7448" w:rsidRDefault="00377BD4" w:rsidP="009D7B3D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sz w:val="26"/>
          <w:szCs w:val="26"/>
        </w:rPr>
      </w:pPr>
      <w:r w:rsidRPr="008E7448">
        <w:rPr>
          <w:sz w:val="26"/>
          <w:szCs w:val="26"/>
        </w:rPr>
        <w:t>Протоколы обучения работников обязательным видам обучений, предусмотренным Постановлением правительства РФ от 24 декабря 2021 г. № 2464 «О порядке обучения по охране туда и проверки знаний требований охраны труда» по выполнению работ, оказанию услуг, на выполнение которых заявляется Участник.</w:t>
      </w:r>
    </w:p>
    <w:p w14:paraId="4C64BD9B" w14:textId="77777777" w:rsidR="00377BD4" w:rsidRPr="008E7448" w:rsidRDefault="00377BD4" w:rsidP="00377BD4">
      <w:pPr>
        <w:ind w:firstLine="709"/>
        <w:jc w:val="both"/>
        <w:rPr>
          <w:sz w:val="26"/>
          <w:szCs w:val="26"/>
        </w:rPr>
      </w:pPr>
      <w:r w:rsidRPr="008E7448">
        <w:rPr>
          <w:sz w:val="26"/>
          <w:szCs w:val="26"/>
        </w:rPr>
        <w:t>Сведения о профессиональной и деловой репутации (отзывы третьих лиц, награды, премии, участие в международных проектах).</w:t>
      </w:r>
      <w:r w:rsidRPr="008E7448">
        <w:rPr>
          <w:rStyle w:val="27"/>
          <w:bCs w:val="0"/>
          <w:sz w:val="26"/>
          <w:szCs w:val="26"/>
        </w:rPr>
        <w:br w:type="page"/>
      </w:r>
    </w:p>
    <w:p w14:paraId="4FCAC923" w14:textId="77777777" w:rsidR="007C177F" w:rsidRPr="008E7448" w:rsidRDefault="007C177F" w:rsidP="009E7C46">
      <w:pPr>
        <w:pStyle w:val="2"/>
        <w:numPr>
          <w:ilvl w:val="0"/>
          <w:numId w:val="0"/>
        </w:numPr>
        <w:rPr>
          <w:sz w:val="26"/>
          <w:szCs w:val="26"/>
        </w:rPr>
      </w:pPr>
      <w:bookmarkStart w:id="324" w:name="_Toc133838141"/>
      <w:bookmarkStart w:id="325" w:name="_Toc194335436"/>
      <w:r w:rsidRPr="008E7448">
        <w:rPr>
          <w:sz w:val="26"/>
          <w:szCs w:val="26"/>
        </w:rPr>
        <w:lastRenderedPageBreak/>
        <w:t xml:space="preserve">Приложение </w:t>
      </w:r>
      <w:r w:rsidR="00A353EC" w:rsidRPr="008E7448">
        <w:rPr>
          <w:sz w:val="26"/>
          <w:szCs w:val="26"/>
        </w:rPr>
        <w:t>5</w:t>
      </w:r>
      <w:r w:rsidR="009E7C46" w:rsidRPr="008E7448">
        <w:rPr>
          <w:sz w:val="26"/>
          <w:szCs w:val="26"/>
        </w:rPr>
        <w:br/>
      </w:r>
      <w:r w:rsidRPr="008E7448">
        <w:rPr>
          <w:sz w:val="26"/>
          <w:szCs w:val="26"/>
        </w:rPr>
        <w:t xml:space="preserve">Анкета Участника на участие в </w:t>
      </w:r>
      <w:bookmarkEnd w:id="324"/>
      <w:r w:rsidR="00587551" w:rsidRPr="008E7448">
        <w:rPr>
          <w:sz w:val="26"/>
          <w:szCs w:val="26"/>
        </w:rPr>
        <w:t>аккредитации</w:t>
      </w:r>
      <w:bookmarkEnd w:id="325"/>
    </w:p>
    <w:p w14:paraId="319317C9" w14:textId="77777777" w:rsidR="00587551" w:rsidRPr="008E7448" w:rsidRDefault="00587551" w:rsidP="009E7C46">
      <w:pPr>
        <w:jc w:val="center"/>
        <w:rPr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763"/>
        <w:gridCol w:w="3908"/>
      </w:tblGrid>
      <w:tr w:rsidR="00587551" w:rsidRPr="008E7448" w14:paraId="14B2CA38" w14:textId="77777777" w:rsidTr="009E7C46">
        <w:trPr>
          <w:trHeight w:val="571"/>
          <w:tblHeader/>
        </w:trPr>
        <w:tc>
          <w:tcPr>
            <w:tcW w:w="567" w:type="dxa"/>
            <w:vAlign w:val="center"/>
          </w:tcPr>
          <w:p w14:paraId="73044C37" w14:textId="77777777" w:rsidR="00587551" w:rsidRPr="008E7448" w:rsidRDefault="00587551" w:rsidP="009E7C46">
            <w:pPr>
              <w:pStyle w:val="1a"/>
              <w:rPr>
                <w:b/>
                <w:sz w:val="24"/>
                <w:szCs w:val="24"/>
                <w:lang w:eastAsia="en-US"/>
              </w:rPr>
            </w:pPr>
            <w:r w:rsidRPr="008E744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344" w:type="dxa"/>
            <w:vAlign w:val="center"/>
          </w:tcPr>
          <w:p w14:paraId="06ECBDCA" w14:textId="77777777" w:rsidR="00587551" w:rsidRPr="008E7448" w:rsidRDefault="00587551" w:rsidP="009E7C46">
            <w:pPr>
              <w:pStyle w:val="1a"/>
              <w:jc w:val="center"/>
              <w:rPr>
                <w:b/>
                <w:sz w:val="24"/>
                <w:szCs w:val="24"/>
                <w:lang w:eastAsia="en-US"/>
              </w:rPr>
            </w:pPr>
            <w:r w:rsidRPr="008E7448">
              <w:rPr>
                <w:b/>
                <w:sz w:val="24"/>
                <w:szCs w:val="24"/>
              </w:rPr>
              <w:t>Анкета</w:t>
            </w:r>
          </w:p>
        </w:tc>
        <w:tc>
          <w:tcPr>
            <w:tcW w:w="3976" w:type="dxa"/>
            <w:vAlign w:val="center"/>
          </w:tcPr>
          <w:p w14:paraId="43399FC3" w14:textId="77777777" w:rsidR="00587551" w:rsidRPr="008E7448" w:rsidRDefault="00587551" w:rsidP="009E7C46">
            <w:pPr>
              <w:pStyle w:val="1a"/>
              <w:jc w:val="center"/>
              <w:rPr>
                <w:b/>
                <w:sz w:val="24"/>
                <w:szCs w:val="24"/>
                <w:lang w:eastAsia="en-US"/>
              </w:rPr>
            </w:pPr>
            <w:r w:rsidRPr="008E7448">
              <w:rPr>
                <w:b/>
                <w:sz w:val="24"/>
                <w:szCs w:val="24"/>
              </w:rPr>
              <w:t>Сведения об Организации/Индивидуальном предпринимателе</w:t>
            </w:r>
          </w:p>
        </w:tc>
      </w:tr>
      <w:tr w:rsidR="00587551" w:rsidRPr="008E7448" w14:paraId="60ED0C4B" w14:textId="77777777" w:rsidTr="009E7C46">
        <w:trPr>
          <w:trHeight w:val="454"/>
        </w:trPr>
        <w:tc>
          <w:tcPr>
            <w:tcW w:w="567" w:type="dxa"/>
            <w:vAlign w:val="center"/>
          </w:tcPr>
          <w:p w14:paraId="2A0479AC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344" w:type="dxa"/>
            <w:vAlign w:val="center"/>
          </w:tcPr>
          <w:p w14:paraId="08BC7F39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</w:rPr>
              <w:t>Полное фирменное наименование</w:t>
            </w:r>
          </w:p>
        </w:tc>
        <w:tc>
          <w:tcPr>
            <w:tcW w:w="3976" w:type="dxa"/>
            <w:vAlign w:val="center"/>
          </w:tcPr>
          <w:p w14:paraId="426968FA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</w:p>
        </w:tc>
      </w:tr>
      <w:tr w:rsidR="00587551" w:rsidRPr="008E7448" w14:paraId="22C6AB4A" w14:textId="77777777" w:rsidTr="009E7C46">
        <w:trPr>
          <w:trHeight w:val="454"/>
        </w:trPr>
        <w:tc>
          <w:tcPr>
            <w:tcW w:w="567" w:type="dxa"/>
            <w:vAlign w:val="center"/>
          </w:tcPr>
          <w:p w14:paraId="00FD9269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344" w:type="dxa"/>
            <w:vAlign w:val="center"/>
          </w:tcPr>
          <w:p w14:paraId="1AE66E9C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976" w:type="dxa"/>
            <w:vAlign w:val="center"/>
          </w:tcPr>
          <w:p w14:paraId="152E0D73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</w:p>
        </w:tc>
      </w:tr>
      <w:tr w:rsidR="00587551" w:rsidRPr="008E7448" w14:paraId="3F467546" w14:textId="77777777" w:rsidTr="009E7C46">
        <w:trPr>
          <w:trHeight w:val="454"/>
        </w:trPr>
        <w:tc>
          <w:tcPr>
            <w:tcW w:w="567" w:type="dxa"/>
            <w:vAlign w:val="center"/>
          </w:tcPr>
          <w:p w14:paraId="3AA6020C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344" w:type="dxa"/>
            <w:vAlign w:val="center"/>
          </w:tcPr>
          <w:p w14:paraId="0DA9657C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</w:rPr>
              <w:t xml:space="preserve">Прежнее название организации, если менялось и когда (перечислить названия и даты регистрации) </w:t>
            </w:r>
          </w:p>
        </w:tc>
        <w:tc>
          <w:tcPr>
            <w:tcW w:w="3976" w:type="dxa"/>
            <w:vAlign w:val="center"/>
          </w:tcPr>
          <w:p w14:paraId="36A6FD0C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</w:p>
        </w:tc>
      </w:tr>
      <w:tr w:rsidR="00587551" w:rsidRPr="008E7448" w14:paraId="7F09A6A9" w14:textId="77777777" w:rsidTr="009E7C46">
        <w:tc>
          <w:tcPr>
            <w:tcW w:w="567" w:type="dxa"/>
            <w:vAlign w:val="center"/>
          </w:tcPr>
          <w:p w14:paraId="0D0DD5F3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344" w:type="dxa"/>
            <w:vAlign w:val="center"/>
          </w:tcPr>
          <w:p w14:paraId="66D584BF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</w:rPr>
              <w:t>Учредители (перечислить наименование или организационно-правовую форму или Ф.И.О. всех учредителей)</w:t>
            </w:r>
          </w:p>
        </w:tc>
        <w:tc>
          <w:tcPr>
            <w:tcW w:w="3976" w:type="dxa"/>
            <w:vAlign w:val="center"/>
          </w:tcPr>
          <w:p w14:paraId="28527971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</w:p>
        </w:tc>
      </w:tr>
      <w:tr w:rsidR="00587551" w:rsidRPr="008E7448" w14:paraId="4A6A4573" w14:textId="77777777" w:rsidTr="009E7C46">
        <w:trPr>
          <w:trHeight w:val="454"/>
        </w:trPr>
        <w:tc>
          <w:tcPr>
            <w:tcW w:w="567" w:type="dxa"/>
            <w:vAlign w:val="center"/>
          </w:tcPr>
          <w:p w14:paraId="304B8D98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344" w:type="dxa"/>
            <w:vAlign w:val="center"/>
          </w:tcPr>
          <w:p w14:paraId="5D83BEC8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</w:rPr>
              <w:t>Уставный капитал</w:t>
            </w:r>
          </w:p>
        </w:tc>
        <w:tc>
          <w:tcPr>
            <w:tcW w:w="3976" w:type="dxa"/>
            <w:vAlign w:val="center"/>
          </w:tcPr>
          <w:p w14:paraId="223AF233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</w:p>
        </w:tc>
      </w:tr>
      <w:tr w:rsidR="00587551" w:rsidRPr="008E7448" w14:paraId="2B294B7D" w14:textId="77777777" w:rsidTr="009E7C46">
        <w:trPr>
          <w:trHeight w:val="454"/>
        </w:trPr>
        <w:tc>
          <w:tcPr>
            <w:tcW w:w="567" w:type="dxa"/>
            <w:vAlign w:val="center"/>
          </w:tcPr>
          <w:p w14:paraId="69F72C15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344" w:type="dxa"/>
            <w:vAlign w:val="center"/>
          </w:tcPr>
          <w:p w14:paraId="4A6323A1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3976" w:type="dxa"/>
            <w:vAlign w:val="center"/>
          </w:tcPr>
          <w:p w14:paraId="585AB6F2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</w:p>
        </w:tc>
      </w:tr>
      <w:tr w:rsidR="00587551" w:rsidRPr="008E7448" w14:paraId="549969E7" w14:textId="77777777" w:rsidTr="009E7C46">
        <w:trPr>
          <w:trHeight w:val="454"/>
        </w:trPr>
        <w:tc>
          <w:tcPr>
            <w:tcW w:w="567" w:type="dxa"/>
            <w:vAlign w:val="center"/>
          </w:tcPr>
          <w:p w14:paraId="6A41D1A0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344" w:type="dxa"/>
            <w:vAlign w:val="center"/>
          </w:tcPr>
          <w:p w14:paraId="7A13D172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3976" w:type="dxa"/>
            <w:vAlign w:val="center"/>
          </w:tcPr>
          <w:p w14:paraId="6556F8F3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</w:p>
        </w:tc>
      </w:tr>
      <w:tr w:rsidR="00587551" w:rsidRPr="008E7448" w14:paraId="0BF36117" w14:textId="77777777" w:rsidTr="009E7C46">
        <w:trPr>
          <w:trHeight w:val="454"/>
        </w:trPr>
        <w:tc>
          <w:tcPr>
            <w:tcW w:w="567" w:type="dxa"/>
            <w:vAlign w:val="center"/>
          </w:tcPr>
          <w:p w14:paraId="1C80A4C7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344" w:type="dxa"/>
            <w:vAlign w:val="center"/>
          </w:tcPr>
          <w:p w14:paraId="0E3E2250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</w:rPr>
              <w:t>Телефон/электронная почта</w:t>
            </w:r>
          </w:p>
        </w:tc>
        <w:tc>
          <w:tcPr>
            <w:tcW w:w="3976" w:type="dxa"/>
            <w:vAlign w:val="center"/>
          </w:tcPr>
          <w:p w14:paraId="00B71D80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</w:p>
        </w:tc>
      </w:tr>
      <w:tr w:rsidR="00587551" w:rsidRPr="008E7448" w14:paraId="52A2AC45" w14:textId="77777777" w:rsidTr="009E7C46">
        <w:trPr>
          <w:trHeight w:val="454"/>
        </w:trPr>
        <w:tc>
          <w:tcPr>
            <w:tcW w:w="567" w:type="dxa"/>
            <w:vAlign w:val="center"/>
          </w:tcPr>
          <w:p w14:paraId="12E05B91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344" w:type="dxa"/>
            <w:vAlign w:val="center"/>
          </w:tcPr>
          <w:p w14:paraId="44258F19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</w:rPr>
              <w:t>Руководитель организации (ФИО, ИНН)</w:t>
            </w:r>
          </w:p>
        </w:tc>
        <w:tc>
          <w:tcPr>
            <w:tcW w:w="3976" w:type="dxa"/>
            <w:vAlign w:val="center"/>
          </w:tcPr>
          <w:p w14:paraId="6FEF83DD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</w:p>
        </w:tc>
      </w:tr>
      <w:tr w:rsidR="00587551" w:rsidRPr="008E7448" w14:paraId="2A19A03D" w14:textId="77777777" w:rsidTr="009E7C46">
        <w:tc>
          <w:tcPr>
            <w:tcW w:w="567" w:type="dxa"/>
            <w:vAlign w:val="center"/>
          </w:tcPr>
          <w:p w14:paraId="45B7BDFD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344" w:type="dxa"/>
            <w:vAlign w:val="center"/>
          </w:tcPr>
          <w:p w14:paraId="35007478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</w:rPr>
              <w:t>Дата, место и орган регистрации:</w:t>
            </w:r>
          </w:p>
          <w:p w14:paraId="6D80E619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</w:rPr>
              <w:t xml:space="preserve">Свидетельство о внесении в Единый государственный реестр юридических лиц (дата и номер, кем выдано) </w:t>
            </w:r>
          </w:p>
        </w:tc>
        <w:tc>
          <w:tcPr>
            <w:tcW w:w="3976" w:type="dxa"/>
            <w:vAlign w:val="center"/>
          </w:tcPr>
          <w:p w14:paraId="05084A5E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</w:p>
        </w:tc>
      </w:tr>
      <w:tr w:rsidR="00587551" w:rsidRPr="008E7448" w14:paraId="5A86109E" w14:textId="77777777" w:rsidTr="009E7C46">
        <w:tc>
          <w:tcPr>
            <w:tcW w:w="567" w:type="dxa"/>
            <w:vAlign w:val="center"/>
          </w:tcPr>
          <w:p w14:paraId="3424FE75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344" w:type="dxa"/>
            <w:vAlign w:val="center"/>
          </w:tcPr>
          <w:p w14:paraId="0A428E1F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</w:rPr>
              <w:t>Реквизиты</w:t>
            </w:r>
          </w:p>
        </w:tc>
        <w:tc>
          <w:tcPr>
            <w:tcW w:w="3976" w:type="dxa"/>
            <w:vAlign w:val="center"/>
          </w:tcPr>
          <w:p w14:paraId="3652F6E8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</w:rPr>
              <w:t>ИНН_________________</w:t>
            </w:r>
          </w:p>
          <w:p w14:paraId="27D6EC3D" w14:textId="77777777" w:rsidR="00587551" w:rsidRPr="008E7448" w:rsidRDefault="00587551" w:rsidP="009E7C46">
            <w:pPr>
              <w:pStyle w:val="1a"/>
              <w:rPr>
                <w:sz w:val="24"/>
                <w:szCs w:val="24"/>
              </w:rPr>
            </w:pPr>
            <w:r w:rsidRPr="008E7448">
              <w:rPr>
                <w:sz w:val="24"/>
                <w:szCs w:val="24"/>
              </w:rPr>
              <w:t>КПП__________________</w:t>
            </w:r>
          </w:p>
          <w:p w14:paraId="7B319E59" w14:textId="77777777" w:rsidR="00587551" w:rsidRPr="008E7448" w:rsidRDefault="00587551" w:rsidP="009E7C46">
            <w:pPr>
              <w:pStyle w:val="1a"/>
              <w:rPr>
                <w:sz w:val="24"/>
                <w:szCs w:val="24"/>
              </w:rPr>
            </w:pPr>
            <w:r w:rsidRPr="008E7448">
              <w:rPr>
                <w:sz w:val="24"/>
                <w:szCs w:val="24"/>
              </w:rPr>
              <w:t>ОКПО_________________</w:t>
            </w:r>
          </w:p>
          <w:p w14:paraId="3994B365" w14:textId="77777777" w:rsidR="00587551" w:rsidRPr="008E7448" w:rsidRDefault="00587551" w:rsidP="009E7C46">
            <w:pPr>
              <w:pStyle w:val="1a"/>
              <w:rPr>
                <w:sz w:val="24"/>
                <w:szCs w:val="24"/>
              </w:rPr>
            </w:pPr>
            <w:r w:rsidRPr="008E7448">
              <w:rPr>
                <w:sz w:val="24"/>
                <w:szCs w:val="24"/>
              </w:rPr>
              <w:t>ОКВЭД______________</w:t>
            </w:r>
          </w:p>
          <w:p w14:paraId="18B2F54C" w14:textId="77777777" w:rsidR="00587551" w:rsidRPr="008E7448" w:rsidRDefault="00587551" w:rsidP="009E7C46">
            <w:pPr>
              <w:pStyle w:val="1a"/>
              <w:rPr>
                <w:sz w:val="24"/>
                <w:szCs w:val="24"/>
              </w:rPr>
            </w:pPr>
            <w:r w:rsidRPr="008E7448">
              <w:rPr>
                <w:sz w:val="24"/>
                <w:szCs w:val="24"/>
              </w:rPr>
              <w:t xml:space="preserve">Р/счет </w:t>
            </w:r>
          </w:p>
          <w:p w14:paraId="247922A7" w14:textId="77777777" w:rsidR="00587551" w:rsidRPr="008E7448" w:rsidRDefault="00587551" w:rsidP="009E7C46">
            <w:pPr>
              <w:pStyle w:val="1a"/>
              <w:rPr>
                <w:sz w:val="24"/>
                <w:szCs w:val="24"/>
              </w:rPr>
            </w:pPr>
            <w:r w:rsidRPr="008E7448">
              <w:rPr>
                <w:sz w:val="24"/>
                <w:szCs w:val="24"/>
              </w:rPr>
              <w:t>в (наименование и адрес банка)</w:t>
            </w:r>
          </w:p>
          <w:p w14:paraId="5633236E" w14:textId="77777777" w:rsidR="00587551" w:rsidRPr="008E7448" w:rsidRDefault="00587551" w:rsidP="009E7C46">
            <w:pPr>
              <w:pStyle w:val="1a"/>
              <w:rPr>
                <w:sz w:val="24"/>
                <w:szCs w:val="24"/>
              </w:rPr>
            </w:pPr>
            <w:r w:rsidRPr="008E7448">
              <w:rPr>
                <w:sz w:val="24"/>
                <w:szCs w:val="24"/>
              </w:rPr>
              <w:t>БИК</w:t>
            </w:r>
          </w:p>
          <w:p w14:paraId="02E306BC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</w:rPr>
              <w:t>к/с</w:t>
            </w:r>
          </w:p>
        </w:tc>
      </w:tr>
      <w:tr w:rsidR="00587551" w:rsidRPr="008E7448" w14:paraId="73DA3A00" w14:textId="77777777" w:rsidTr="009E7C46">
        <w:tc>
          <w:tcPr>
            <w:tcW w:w="567" w:type="dxa"/>
            <w:vAlign w:val="center"/>
          </w:tcPr>
          <w:p w14:paraId="643871B0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344" w:type="dxa"/>
            <w:vAlign w:val="center"/>
          </w:tcPr>
          <w:p w14:paraId="646E5A2E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</w:rPr>
              <w:t xml:space="preserve">Филиалы: </w:t>
            </w:r>
          </w:p>
          <w:p w14:paraId="78869077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</w:rPr>
              <w:t>наименования и почтовые адреса</w:t>
            </w:r>
          </w:p>
        </w:tc>
        <w:tc>
          <w:tcPr>
            <w:tcW w:w="3976" w:type="dxa"/>
            <w:vAlign w:val="center"/>
          </w:tcPr>
          <w:p w14:paraId="5D612BCD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</w:p>
        </w:tc>
      </w:tr>
      <w:tr w:rsidR="00587551" w:rsidRPr="008E7448" w14:paraId="2EBC2B99" w14:textId="77777777" w:rsidTr="009E7C46">
        <w:trPr>
          <w:cantSplit/>
          <w:trHeight w:val="1163"/>
        </w:trPr>
        <w:tc>
          <w:tcPr>
            <w:tcW w:w="567" w:type="dxa"/>
            <w:vAlign w:val="center"/>
          </w:tcPr>
          <w:p w14:paraId="15F00CBC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344" w:type="dxa"/>
            <w:vAlign w:val="center"/>
          </w:tcPr>
          <w:p w14:paraId="35255027" w14:textId="77777777" w:rsidR="00587551" w:rsidRPr="008E7448" w:rsidRDefault="00587551" w:rsidP="009E7C46">
            <w:pPr>
              <w:pStyle w:val="1b"/>
              <w:spacing w:after="60"/>
              <w:ind w:left="-31"/>
              <w:jc w:val="both"/>
              <w:rPr>
                <w:sz w:val="24"/>
                <w:szCs w:val="24"/>
              </w:rPr>
            </w:pPr>
            <w:r w:rsidRPr="008E7448">
              <w:rPr>
                <w:sz w:val="24"/>
                <w:szCs w:val="24"/>
              </w:rPr>
              <w:t>Сведения о наличии разрешительной документации –  лицензий, свидетельств о допуске СРО и т.п. (№ и дата, кем выдан документ, срок действия, виды деятельности, на которые распространяется действие разрешающего документа и т.д.)</w:t>
            </w:r>
          </w:p>
        </w:tc>
        <w:tc>
          <w:tcPr>
            <w:tcW w:w="3976" w:type="dxa"/>
            <w:vAlign w:val="center"/>
          </w:tcPr>
          <w:p w14:paraId="7380C96C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</w:p>
        </w:tc>
      </w:tr>
      <w:tr w:rsidR="00587551" w:rsidRPr="008E7448" w14:paraId="3C3D38DF" w14:textId="77777777" w:rsidTr="009E7C46">
        <w:trPr>
          <w:cantSplit/>
          <w:trHeight w:val="526"/>
        </w:trPr>
        <w:tc>
          <w:tcPr>
            <w:tcW w:w="567" w:type="dxa"/>
            <w:vAlign w:val="center"/>
          </w:tcPr>
          <w:p w14:paraId="03E14DB3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344" w:type="dxa"/>
            <w:vAlign w:val="center"/>
          </w:tcPr>
          <w:p w14:paraId="756E7995" w14:textId="77777777" w:rsidR="00587551" w:rsidRPr="008E7448" w:rsidRDefault="00587551" w:rsidP="009E7C46">
            <w:pPr>
              <w:pStyle w:val="1b"/>
              <w:spacing w:after="60"/>
              <w:ind w:left="-31"/>
              <w:jc w:val="both"/>
              <w:rPr>
                <w:sz w:val="24"/>
                <w:szCs w:val="24"/>
              </w:rPr>
            </w:pPr>
            <w:r w:rsidRPr="008E7448">
              <w:rPr>
                <w:sz w:val="24"/>
                <w:szCs w:val="24"/>
              </w:rPr>
              <w:t xml:space="preserve">Сведения о сертификатах, в том числе по системе контроля качества в соответствии со стандартами </w:t>
            </w:r>
            <w:r w:rsidRPr="008E7448">
              <w:rPr>
                <w:sz w:val="24"/>
                <w:szCs w:val="24"/>
                <w:lang w:val="en-US"/>
              </w:rPr>
              <w:t>ISO</w:t>
            </w:r>
            <w:r w:rsidRPr="008E7448">
              <w:rPr>
                <w:sz w:val="24"/>
                <w:szCs w:val="24"/>
              </w:rPr>
              <w:t xml:space="preserve"> 9001, сертификатах соответствия, деклараций о соответствии и т.д.</w:t>
            </w:r>
          </w:p>
        </w:tc>
        <w:tc>
          <w:tcPr>
            <w:tcW w:w="3976" w:type="dxa"/>
            <w:vAlign w:val="center"/>
          </w:tcPr>
          <w:p w14:paraId="2A3B33C1" w14:textId="77777777" w:rsidR="00587551" w:rsidRPr="008E7448" w:rsidRDefault="00587551" w:rsidP="009E7C46">
            <w:pPr>
              <w:pStyle w:val="1a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587551" w:rsidRPr="008E7448" w14:paraId="1D6957F9" w14:textId="77777777" w:rsidTr="009E7C46">
        <w:trPr>
          <w:cantSplit/>
          <w:trHeight w:val="536"/>
        </w:trPr>
        <w:tc>
          <w:tcPr>
            <w:tcW w:w="567" w:type="dxa"/>
            <w:vAlign w:val="center"/>
          </w:tcPr>
          <w:p w14:paraId="13BBA0FA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  <w:lang w:eastAsia="en-US"/>
              </w:rPr>
              <w:lastRenderedPageBreak/>
              <w:t>15.</w:t>
            </w:r>
          </w:p>
        </w:tc>
        <w:tc>
          <w:tcPr>
            <w:tcW w:w="5344" w:type="dxa"/>
            <w:vAlign w:val="center"/>
          </w:tcPr>
          <w:p w14:paraId="201B41C2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</w:rPr>
              <w:t>Контактное лицо:</w:t>
            </w:r>
          </w:p>
          <w:p w14:paraId="50B66606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</w:rPr>
              <w:t>ФИО, должность, телефон, электронная почта</w:t>
            </w:r>
          </w:p>
        </w:tc>
        <w:tc>
          <w:tcPr>
            <w:tcW w:w="3976" w:type="dxa"/>
            <w:vAlign w:val="center"/>
          </w:tcPr>
          <w:p w14:paraId="0074D704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</w:p>
        </w:tc>
      </w:tr>
      <w:tr w:rsidR="00587551" w:rsidRPr="008E7448" w14:paraId="6C59A68E" w14:textId="77777777" w:rsidTr="009E7C46">
        <w:trPr>
          <w:cantSplit/>
          <w:trHeight w:val="536"/>
        </w:trPr>
        <w:tc>
          <w:tcPr>
            <w:tcW w:w="567" w:type="dxa"/>
            <w:vAlign w:val="center"/>
          </w:tcPr>
          <w:p w14:paraId="6D60A2AE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5344" w:type="dxa"/>
            <w:vAlign w:val="center"/>
          </w:tcPr>
          <w:p w14:paraId="2F4DCD88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</w:rPr>
              <w:t xml:space="preserve">Плательщик НДПИ </w:t>
            </w:r>
          </w:p>
        </w:tc>
        <w:tc>
          <w:tcPr>
            <w:tcW w:w="3976" w:type="dxa"/>
            <w:vAlign w:val="center"/>
          </w:tcPr>
          <w:p w14:paraId="56D2B43F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</w:rPr>
              <w:t>да/нет</w:t>
            </w:r>
          </w:p>
        </w:tc>
      </w:tr>
      <w:tr w:rsidR="00587551" w:rsidRPr="008E7448" w14:paraId="6AE38138" w14:textId="77777777" w:rsidTr="009E7C46">
        <w:trPr>
          <w:cantSplit/>
          <w:trHeight w:val="536"/>
        </w:trPr>
        <w:tc>
          <w:tcPr>
            <w:tcW w:w="567" w:type="dxa"/>
            <w:vAlign w:val="center"/>
          </w:tcPr>
          <w:p w14:paraId="46579557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5344" w:type="dxa"/>
            <w:vAlign w:val="center"/>
          </w:tcPr>
          <w:p w14:paraId="2908F8E8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</w:rPr>
              <w:t>Освобожден от налога на прибыль или применяет ставку 0%</w:t>
            </w:r>
          </w:p>
        </w:tc>
        <w:tc>
          <w:tcPr>
            <w:tcW w:w="3976" w:type="dxa"/>
            <w:vAlign w:val="center"/>
          </w:tcPr>
          <w:p w14:paraId="5841AF00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</w:rPr>
              <w:t>да/нет</w:t>
            </w:r>
          </w:p>
        </w:tc>
      </w:tr>
      <w:tr w:rsidR="00587551" w:rsidRPr="008E7448" w14:paraId="7A9C535F" w14:textId="77777777" w:rsidTr="009E7C46">
        <w:trPr>
          <w:cantSplit/>
          <w:trHeight w:val="536"/>
        </w:trPr>
        <w:tc>
          <w:tcPr>
            <w:tcW w:w="567" w:type="dxa"/>
            <w:vAlign w:val="center"/>
          </w:tcPr>
          <w:p w14:paraId="34E1229A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5344" w:type="dxa"/>
            <w:vAlign w:val="center"/>
          </w:tcPr>
          <w:p w14:paraId="3BF93F18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</w:rPr>
              <w:t>Применяет один из специальных налоговых режимов согласно подпункту 3 пункта 2 статьи 105.14 НК РФ</w:t>
            </w:r>
          </w:p>
        </w:tc>
        <w:tc>
          <w:tcPr>
            <w:tcW w:w="3976" w:type="dxa"/>
            <w:vAlign w:val="center"/>
          </w:tcPr>
          <w:p w14:paraId="63F64AB1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</w:rPr>
              <w:t>да/нет</w:t>
            </w:r>
          </w:p>
        </w:tc>
      </w:tr>
      <w:tr w:rsidR="00587551" w:rsidRPr="008E7448" w14:paraId="438448F5" w14:textId="77777777" w:rsidTr="009E7C46">
        <w:trPr>
          <w:cantSplit/>
          <w:trHeight w:val="361"/>
        </w:trPr>
        <w:tc>
          <w:tcPr>
            <w:tcW w:w="567" w:type="dxa"/>
            <w:vAlign w:val="center"/>
          </w:tcPr>
          <w:p w14:paraId="5A375301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5344" w:type="dxa"/>
            <w:vAlign w:val="center"/>
          </w:tcPr>
          <w:p w14:paraId="177831FF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</w:rPr>
              <w:t xml:space="preserve">Является резидентом свободной экономической зоны </w:t>
            </w:r>
          </w:p>
        </w:tc>
        <w:tc>
          <w:tcPr>
            <w:tcW w:w="3976" w:type="dxa"/>
          </w:tcPr>
          <w:p w14:paraId="7922B4F0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</w:rPr>
              <w:t>Если да, указать наименование СЭЗ/нет</w:t>
            </w:r>
          </w:p>
        </w:tc>
      </w:tr>
      <w:tr w:rsidR="00587551" w:rsidRPr="008E7448" w14:paraId="236582C5" w14:textId="77777777" w:rsidTr="009E7C46">
        <w:trPr>
          <w:cantSplit/>
          <w:trHeight w:val="536"/>
        </w:trPr>
        <w:tc>
          <w:tcPr>
            <w:tcW w:w="567" w:type="dxa"/>
            <w:vAlign w:val="center"/>
          </w:tcPr>
          <w:p w14:paraId="44EFBCE4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5344" w:type="dxa"/>
            <w:vAlign w:val="center"/>
          </w:tcPr>
          <w:p w14:paraId="3C2E4128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</w:rPr>
              <w:t>Наличие обособленных подразделений, местонахождение</w:t>
            </w:r>
          </w:p>
        </w:tc>
        <w:tc>
          <w:tcPr>
            <w:tcW w:w="3976" w:type="dxa"/>
            <w:vAlign w:val="center"/>
          </w:tcPr>
          <w:p w14:paraId="55867C90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</w:rPr>
              <w:t>да/нет</w:t>
            </w:r>
          </w:p>
        </w:tc>
      </w:tr>
      <w:tr w:rsidR="00587551" w:rsidRPr="008E7448" w14:paraId="54F3790C" w14:textId="77777777" w:rsidTr="009E7C46">
        <w:trPr>
          <w:cantSplit/>
          <w:trHeight w:val="536"/>
        </w:trPr>
        <w:tc>
          <w:tcPr>
            <w:tcW w:w="567" w:type="dxa"/>
            <w:vAlign w:val="center"/>
          </w:tcPr>
          <w:p w14:paraId="08568CF9" w14:textId="77777777" w:rsidR="00587551" w:rsidRPr="008E7448" w:rsidRDefault="00587551" w:rsidP="009E7C46">
            <w:pPr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5344" w:type="dxa"/>
            <w:vAlign w:val="center"/>
          </w:tcPr>
          <w:p w14:paraId="7B6AD1EB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</w:rPr>
              <w:t>Наличие убытков, включая убытки прошлых периодов, переносимые на будущие налоговые периоды, принимаемых при исчислении налога на прибыль</w:t>
            </w:r>
          </w:p>
        </w:tc>
        <w:tc>
          <w:tcPr>
            <w:tcW w:w="3976" w:type="dxa"/>
            <w:vAlign w:val="center"/>
          </w:tcPr>
          <w:p w14:paraId="4C041DAE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</w:rPr>
              <w:t>да/нет</w:t>
            </w:r>
          </w:p>
        </w:tc>
      </w:tr>
      <w:tr w:rsidR="00587551" w:rsidRPr="008E7448" w14:paraId="78D89111" w14:textId="77777777" w:rsidTr="009E7C46">
        <w:trPr>
          <w:cantSplit/>
          <w:trHeight w:val="536"/>
        </w:trPr>
        <w:tc>
          <w:tcPr>
            <w:tcW w:w="567" w:type="dxa"/>
            <w:vAlign w:val="center"/>
          </w:tcPr>
          <w:p w14:paraId="1B779D39" w14:textId="77777777" w:rsidR="00587551" w:rsidRPr="008E7448" w:rsidRDefault="00587551" w:rsidP="009E7C46">
            <w:pPr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5344" w:type="dxa"/>
            <w:vAlign w:val="center"/>
          </w:tcPr>
          <w:p w14:paraId="56D761B5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</w:rPr>
              <w:t>Уплачивает налог на прибыль в бюджеты субъектов РФ, отличных от субъектов, в которых зарегистрирован</w:t>
            </w:r>
          </w:p>
        </w:tc>
        <w:tc>
          <w:tcPr>
            <w:tcW w:w="3976" w:type="dxa"/>
            <w:vAlign w:val="center"/>
          </w:tcPr>
          <w:p w14:paraId="1FCC39F8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</w:rPr>
              <w:t>да/нет</w:t>
            </w:r>
          </w:p>
        </w:tc>
      </w:tr>
      <w:tr w:rsidR="00587551" w:rsidRPr="008E7448" w14:paraId="0F58B64C" w14:textId="77777777" w:rsidTr="009E7C46">
        <w:trPr>
          <w:cantSplit/>
          <w:trHeight w:val="536"/>
        </w:trPr>
        <w:tc>
          <w:tcPr>
            <w:tcW w:w="567" w:type="dxa"/>
            <w:vAlign w:val="center"/>
          </w:tcPr>
          <w:p w14:paraId="27423F4D" w14:textId="77777777" w:rsidR="00587551" w:rsidRPr="008E7448" w:rsidRDefault="00587551" w:rsidP="009E7C46">
            <w:pPr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5344" w:type="dxa"/>
            <w:vAlign w:val="center"/>
          </w:tcPr>
          <w:p w14:paraId="338325D8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</w:rPr>
              <w:t>Является ли контрагент лицом, взаимосвязанным с АО «Росхим» и/или его дочерними обществами в соответствии с требованиями ст.105.1 НК РФ</w:t>
            </w:r>
          </w:p>
        </w:tc>
        <w:tc>
          <w:tcPr>
            <w:tcW w:w="3976" w:type="dxa"/>
            <w:vAlign w:val="center"/>
          </w:tcPr>
          <w:p w14:paraId="494FA423" w14:textId="77777777" w:rsidR="00587551" w:rsidRPr="008E7448" w:rsidRDefault="00587551" w:rsidP="009E7C46">
            <w:pPr>
              <w:pStyle w:val="1a"/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</w:rPr>
              <w:t>да/нет</w:t>
            </w:r>
          </w:p>
        </w:tc>
      </w:tr>
      <w:tr w:rsidR="00587551" w:rsidRPr="008E7448" w14:paraId="5B93AE98" w14:textId="77777777" w:rsidTr="009E7C46">
        <w:trPr>
          <w:cantSplit/>
          <w:trHeight w:val="536"/>
        </w:trPr>
        <w:tc>
          <w:tcPr>
            <w:tcW w:w="567" w:type="dxa"/>
            <w:vAlign w:val="center"/>
          </w:tcPr>
          <w:p w14:paraId="59564472" w14:textId="77777777" w:rsidR="00587551" w:rsidRPr="008E7448" w:rsidRDefault="00587551" w:rsidP="009E7C46">
            <w:pPr>
              <w:rPr>
                <w:sz w:val="24"/>
                <w:szCs w:val="24"/>
                <w:lang w:eastAsia="en-US"/>
              </w:rPr>
            </w:pPr>
            <w:r w:rsidRPr="008E7448">
              <w:rPr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5344" w:type="dxa"/>
            <w:vAlign w:val="center"/>
          </w:tcPr>
          <w:p w14:paraId="5D8CA427" w14:textId="77777777" w:rsidR="00587551" w:rsidRPr="008E7448" w:rsidRDefault="00587551" w:rsidP="009E7C46">
            <w:pPr>
              <w:pStyle w:val="1a"/>
              <w:rPr>
                <w:sz w:val="24"/>
                <w:szCs w:val="24"/>
              </w:rPr>
            </w:pPr>
            <w:r w:rsidRPr="008E7448">
              <w:rPr>
                <w:sz w:val="24"/>
                <w:szCs w:val="24"/>
              </w:rPr>
              <w:t>Сведения о профессиональной и деловой репутации (отзывы третьих лиц, награды, премии, участие в международных проектах)</w:t>
            </w:r>
          </w:p>
        </w:tc>
        <w:tc>
          <w:tcPr>
            <w:tcW w:w="3976" w:type="dxa"/>
            <w:vAlign w:val="center"/>
          </w:tcPr>
          <w:p w14:paraId="778244BB" w14:textId="77777777" w:rsidR="00587551" w:rsidRPr="008E7448" w:rsidRDefault="00587551" w:rsidP="009E7C46">
            <w:pPr>
              <w:pStyle w:val="1a"/>
              <w:rPr>
                <w:sz w:val="24"/>
                <w:szCs w:val="24"/>
              </w:rPr>
            </w:pPr>
          </w:p>
        </w:tc>
      </w:tr>
    </w:tbl>
    <w:p w14:paraId="4B9DF661" w14:textId="77777777" w:rsidR="00587551" w:rsidRPr="008E7448" w:rsidRDefault="00587551" w:rsidP="007C177F">
      <w:pPr>
        <w:ind w:firstLine="709"/>
        <w:jc w:val="both"/>
        <w:rPr>
          <w:sz w:val="24"/>
          <w:szCs w:val="24"/>
        </w:rPr>
      </w:pPr>
    </w:p>
    <w:p w14:paraId="0601B611" w14:textId="77777777" w:rsidR="00587551" w:rsidRPr="008E7448" w:rsidRDefault="00587551" w:rsidP="007C177F">
      <w:pPr>
        <w:ind w:firstLine="709"/>
        <w:jc w:val="both"/>
        <w:rPr>
          <w:sz w:val="24"/>
          <w:szCs w:val="24"/>
        </w:rPr>
      </w:pPr>
    </w:p>
    <w:p w14:paraId="0AB260F4" w14:textId="77777777" w:rsidR="00587551" w:rsidRPr="008E7448" w:rsidRDefault="00587551" w:rsidP="007C177F">
      <w:pPr>
        <w:ind w:firstLine="709"/>
        <w:jc w:val="both"/>
        <w:rPr>
          <w:sz w:val="24"/>
          <w:szCs w:val="24"/>
        </w:rPr>
      </w:pPr>
    </w:p>
    <w:p w14:paraId="783E1BA5" w14:textId="77777777" w:rsidR="00587551" w:rsidRPr="008E7448" w:rsidRDefault="00587551" w:rsidP="00587551">
      <w:pPr>
        <w:pStyle w:val="1a"/>
        <w:rPr>
          <w:sz w:val="22"/>
          <w:szCs w:val="22"/>
        </w:rPr>
      </w:pPr>
      <w:r w:rsidRPr="008E7448">
        <w:t>Полноту и достоверность всех вышеприведенных данных подтверждаю</w:t>
      </w:r>
    </w:p>
    <w:p w14:paraId="01B79330" w14:textId="77777777" w:rsidR="00587551" w:rsidRPr="008E7448" w:rsidRDefault="00587551" w:rsidP="00587551">
      <w:pPr>
        <w:pStyle w:val="1a"/>
      </w:pPr>
      <w:r w:rsidRPr="008E7448">
        <w:t>Подпись</w:t>
      </w:r>
      <w:r w:rsidRPr="008E7448">
        <w:tab/>
        <w:t>________________/_______________(должность, ФИО)</w:t>
      </w:r>
    </w:p>
    <w:p w14:paraId="7A9650DB" w14:textId="77777777" w:rsidR="00587551" w:rsidRPr="008E7448" w:rsidRDefault="00587551" w:rsidP="00587551">
      <w:pPr>
        <w:pStyle w:val="1a"/>
        <w:rPr>
          <w:b/>
        </w:rPr>
      </w:pPr>
      <w:r w:rsidRPr="008E7448">
        <w:t>м.п.</w:t>
      </w:r>
      <w:r w:rsidRPr="008E7448">
        <w:tab/>
        <w:t xml:space="preserve">         дата</w:t>
      </w:r>
    </w:p>
    <w:p w14:paraId="73A8D925" w14:textId="77777777" w:rsidR="007C177F" w:rsidRPr="008E7448" w:rsidRDefault="007C177F" w:rsidP="007C177F">
      <w:pPr>
        <w:ind w:firstLine="709"/>
        <w:jc w:val="both"/>
        <w:rPr>
          <w:sz w:val="24"/>
          <w:szCs w:val="24"/>
        </w:rPr>
      </w:pPr>
      <w:r w:rsidRPr="008E7448">
        <w:rPr>
          <w:sz w:val="24"/>
          <w:szCs w:val="24"/>
        </w:rPr>
        <w:br w:type="page"/>
      </w:r>
    </w:p>
    <w:p w14:paraId="2F9F4D77" w14:textId="77777777" w:rsidR="00587551" w:rsidRPr="008E7448" w:rsidRDefault="007C177F" w:rsidP="009E7C46">
      <w:pPr>
        <w:pStyle w:val="2"/>
        <w:numPr>
          <w:ilvl w:val="0"/>
          <w:numId w:val="0"/>
        </w:numPr>
        <w:rPr>
          <w:sz w:val="26"/>
          <w:szCs w:val="26"/>
        </w:rPr>
      </w:pPr>
      <w:bookmarkStart w:id="326" w:name="_Toc133838142"/>
      <w:bookmarkStart w:id="327" w:name="_Toc194335437"/>
      <w:r w:rsidRPr="008E7448">
        <w:rPr>
          <w:sz w:val="26"/>
          <w:szCs w:val="26"/>
        </w:rPr>
        <w:lastRenderedPageBreak/>
        <w:t xml:space="preserve">Приложение </w:t>
      </w:r>
      <w:bookmarkStart w:id="328" w:name="_Toc133838143"/>
      <w:bookmarkEnd w:id="326"/>
      <w:r w:rsidR="00A353EC" w:rsidRPr="008E7448">
        <w:rPr>
          <w:sz w:val="26"/>
          <w:szCs w:val="26"/>
        </w:rPr>
        <w:t>6</w:t>
      </w:r>
      <w:r w:rsidR="009E7C46" w:rsidRPr="008E7448">
        <w:rPr>
          <w:sz w:val="26"/>
          <w:szCs w:val="26"/>
        </w:rPr>
        <w:br/>
      </w:r>
      <w:r w:rsidR="00587551" w:rsidRPr="008E7448">
        <w:rPr>
          <w:sz w:val="26"/>
          <w:szCs w:val="26"/>
        </w:rPr>
        <w:t>Опыт выполнения работ, оказания услуг</w:t>
      </w:r>
      <w:bookmarkEnd w:id="327"/>
    </w:p>
    <w:p w14:paraId="0D6B8CCD" w14:textId="77777777" w:rsidR="00587551" w:rsidRPr="008E7448" w:rsidRDefault="00587551" w:rsidP="009E7C46">
      <w:pPr>
        <w:pStyle w:val="1a"/>
        <w:jc w:val="center"/>
        <w:rPr>
          <w:b/>
          <w:sz w:val="26"/>
          <w:szCs w:val="26"/>
        </w:rPr>
      </w:pPr>
    </w:p>
    <w:p w14:paraId="72053B48" w14:textId="77777777" w:rsidR="00587551" w:rsidRPr="008E7448" w:rsidRDefault="00587551" w:rsidP="009D7B3D">
      <w:pPr>
        <w:pStyle w:val="1a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8E7448">
        <w:rPr>
          <w:sz w:val="26"/>
          <w:szCs w:val="26"/>
        </w:rPr>
        <w:t>Объем выполнения работ, оказания услуг за последние 3 (три) года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1168"/>
        <w:gridCol w:w="1170"/>
        <w:gridCol w:w="1162"/>
        <w:gridCol w:w="1863"/>
        <w:gridCol w:w="1671"/>
      </w:tblGrid>
      <w:tr w:rsidR="00587551" w:rsidRPr="008E7448" w14:paraId="48DB7A36" w14:textId="77777777" w:rsidTr="009E7C46">
        <w:trPr>
          <w:trHeight w:val="872"/>
        </w:trPr>
        <w:tc>
          <w:tcPr>
            <w:tcW w:w="1193" w:type="pct"/>
            <w:vAlign w:val="center"/>
          </w:tcPr>
          <w:p w14:paraId="4DC03CCE" w14:textId="77777777" w:rsidR="00587551" w:rsidRPr="008E7448" w:rsidRDefault="00587551" w:rsidP="009E7C46">
            <w:pPr>
              <w:pStyle w:val="1a"/>
              <w:jc w:val="center"/>
              <w:rPr>
                <w:b/>
                <w:bCs/>
                <w:lang w:eastAsia="en-US"/>
              </w:rPr>
            </w:pPr>
            <w:r w:rsidRPr="008E7448">
              <w:rPr>
                <w:b/>
              </w:rPr>
              <w:t>Годовые обороты</w:t>
            </w:r>
          </w:p>
        </w:tc>
        <w:tc>
          <w:tcPr>
            <w:tcW w:w="632" w:type="pct"/>
            <w:vAlign w:val="center"/>
          </w:tcPr>
          <w:p w14:paraId="62E98A38" w14:textId="77777777" w:rsidR="00587551" w:rsidRPr="008E7448" w:rsidRDefault="00587551" w:rsidP="009E7C46">
            <w:pPr>
              <w:pStyle w:val="1a"/>
              <w:jc w:val="center"/>
              <w:rPr>
                <w:b/>
                <w:bCs/>
                <w:lang w:eastAsia="en-US"/>
              </w:rPr>
            </w:pPr>
            <w:r w:rsidRPr="008E7448">
              <w:rPr>
                <w:b/>
              </w:rPr>
              <w:t>202_ г.,</w:t>
            </w:r>
          </w:p>
          <w:p w14:paraId="346868F3" w14:textId="77777777" w:rsidR="00587551" w:rsidRPr="008E7448" w:rsidRDefault="00587551" w:rsidP="009E7C46">
            <w:pPr>
              <w:pStyle w:val="1a"/>
              <w:jc w:val="center"/>
              <w:rPr>
                <w:b/>
                <w:bCs/>
                <w:lang w:eastAsia="en-US"/>
              </w:rPr>
            </w:pPr>
            <w:r w:rsidRPr="008E7448">
              <w:rPr>
                <w:b/>
              </w:rPr>
              <w:t>млн. руб.</w:t>
            </w:r>
          </w:p>
        </w:tc>
        <w:tc>
          <w:tcPr>
            <w:tcW w:w="633" w:type="pct"/>
            <w:vAlign w:val="center"/>
          </w:tcPr>
          <w:p w14:paraId="248F0D9E" w14:textId="77777777" w:rsidR="00587551" w:rsidRPr="008E7448" w:rsidRDefault="00587551" w:rsidP="009E7C46">
            <w:pPr>
              <w:pStyle w:val="1a"/>
              <w:jc w:val="center"/>
              <w:rPr>
                <w:b/>
                <w:bCs/>
                <w:lang w:eastAsia="en-US"/>
              </w:rPr>
            </w:pPr>
            <w:r w:rsidRPr="008E7448">
              <w:rPr>
                <w:b/>
              </w:rPr>
              <w:t>202_ г.,</w:t>
            </w:r>
          </w:p>
          <w:p w14:paraId="1F0A29FC" w14:textId="77777777" w:rsidR="00587551" w:rsidRPr="008E7448" w:rsidRDefault="00587551" w:rsidP="009E7C46">
            <w:pPr>
              <w:pStyle w:val="1a"/>
              <w:jc w:val="center"/>
              <w:rPr>
                <w:b/>
                <w:bCs/>
                <w:lang w:eastAsia="en-US"/>
              </w:rPr>
            </w:pPr>
            <w:r w:rsidRPr="008E7448">
              <w:rPr>
                <w:b/>
              </w:rPr>
              <w:t>млн. руб.</w:t>
            </w:r>
          </w:p>
        </w:tc>
        <w:tc>
          <w:tcPr>
            <w:tcW w:w="629" w:type="pct"/>
            <w:vAlign w:val="center"/>
          </w:tcPr>
          <w:p w14:paraId="63F97C3D" w14:textId="77777777" w:rsidR="00587551" w:rsidRPr="008E7448" w:rsidRDefault="00587551" w:rsidP="009E7C46">
            <w:pPr>
              <w:pStyle w:val="1a"/>
              <w:jc w:val="center"/>
              <w:rPr>
                <w:b/>
                <w:bCs/>
                <w:lang w:eastAsia="en-US"/>
              </w:rPr>
            </w:pPr>
            <w:r w:rsidRPr="008E7448">
              <w:rPr>
                <w:b/>
              </w:rPr>
              <w:t>202_ г.,</w:t>
            </w:r>
          </w:p>
          <w:p w14:paraId="75202C3D" w14:textId="77777777" w:rsidR="00587551" w:rsidRPr="008E7448" w:rsidRDefault="00587551" w:rsidP="009E7C46">
            <w:pPr>
              <w:pStyle w:val="1a"/>
              <w:jc w:val="center"/>
              <w:rPr>
                <w:b/>
                <w:bCs/>
                <w:lang w:eastAsia="en-US"/>
              </w:rPr>
            </w:pPr>
            <w:r w:rsidRPr="008E7448">
              <w:rPr>
                <w:b/>
              </w:rPr>
              <w:t>млн. руб.</w:t>
            </w:r>
          </w:p>
        </w:tc>
        <w:tc>
          <w:tcPr>
            <w:tcW w:w="1008" w:type="pct"/>
            <w:vAlign w:val="center"/>
          </w:tcPr>
          <w:p w14:paraId="6E4E1891" w14:textId="77777777" w:rsidR="00587551" w:rsidRPr="008E7448" w:rsidRDefault="00587551" w:rsidP="009E7C46">
            <w:pPr>
              <w:pStyle w:val="1a"/>
              <w:jc w:val="center"/>
              <w:rPr>
                <w:b/>
                <w:lang w:eastAsia="en-US"/>
              </w:rPr>
            </w:pPr>
            <w:r w:rsidRPr="008E7448">
              <w:rPr>
                <w:b/>
              </w:rPr>
              <w:t>Средний за последние 3 года, млн. руб.</w:t>
            </w:r>
          </w:p>
        </w:tc>
        <w:tc>
          <w:tcPr>
            <w:tcW w:w="904" w:type="pct"/>
            <w:vAlign w:val="center"/>
          </w:tcPr>
          <w:p w14:paraId="45116EFB" w14:textId="77777777" w:rsidR="00587551" w:rsidRPr="008E7448" w:rsidRDefault="00587551" w:rsidP="009E7C46">
            <w:pPr>
              <w:pStyle w:val="1a"/>
              <w:jc w:val="center"/>
              <w:rPr>
                <w:b/>
                <w:lang w:eastAsia="en-US"/>
              </w:rPr>
            </w:pPr>
            <w:r w:rsidRPr="008E7448">
              <w:rPr>
                <w:b/>
              </w:rPr>
              <w:t>Объемы текущего года, млн. руб.</w:t>
            </w:r>
            <w:r w:rsidRPr="008E7448">
              <w:rPr>
                <w:rStyle w:val="afff0"/>
                <w:b/>
              </w:rPr>
              <w:footnoteReference w:id="2"/>
            </w:r>
          </w:p>
        </w:tc>
      </w:tr>
      <w:tr w:rsidR="00587551" w:rsidRPr="008E7448" w14:paraId="44FB619E" w14:textId="77777777" w:rsidTr="009E7C46">
        <w:trPr>
          <w:trHeight w:val="689"/>
        </w:trPr>
        <w:tc>
          <w:tcPr>
            <w:tcW w:w="1193" w:type="pct"/>
            <w:vAlign w:val="center"/>
          </w:tcPr>
          <w:p w14:paraId="26EC3A18" w14:textId="77777777" w:rsidR="00587551" w:rsidRPr="008E7448" w:rsidRDefault="00587551" w:rsidP="009E7C46">
            <w:pPr>
              <w:pStyle w:val="1a"/>
              <w:rPr>
                <w:b/>
                <w:bCs/>
                <w:lang w:eastAsia="en-US"/>
              </w:rPr>
            </w:pPr>
            <w:r w:rsidRPr="008E7448">
              <w:rPr>
                <w:b/>
              </w:rPr>
              <w:t xml:space="preserve">Годовые обороты всего, </w:t>
            </w:r>
          </w:p>
          <w:p w14:paraId="4F7D6157" w14:textId="77777777" w:rsidR="00587551" w:rsidRPr="008E7448" w:rsidRDefault="00587551" w:rsidP="009E7C46">
            <w:pPr>
              <w:pStyle w:val="1a"/>
              <w:rPr>
                <w:b/>
                <w:bCs/>
                <w:lang w:eastAsia="en-US"/>
              </w:rPr>
            </w:pPr>
            <w:r w:rsidRPr="008E7448">
              <w:rPr>
                <w:b/>
              </w:rPr>
              <w:t>в том числе:</w:t>
            </w:r>
          </w:p>
        </w:tc>
        <w:tc>
          <w:tcPr>
            <w:tcW w:w="632" w:type="pct"/>
            <w:vAlign w:val="center"/>
          </w:tcPr>
          <w:p w14:paraId="180C3068" w14:textId="77777777" w:rsidR="00587551" w:rsidRPr="008E7448" w:rsidRDefault="00587551" w:rsidP="009E7C46">
            <w:pPr>
              <w:pStyle w:val="1a"/>
              <w:rPr>
                <w:b/>
                <w:bCs/>
                <w:lang w:eastAsia="en-US"/>
              </w:rPr>
            </w:pPr>
          </w:p>
        </w:tc>
        <w:tc>
          <w:tcPr>
            <w:tcW w:w="633" w:type="pct"/>
            <w:vAlign w:val="center"/>
          </w:tcPr>
          <w:p w14:paraId="26A9CB8B" w14:textId="77777777" w:rsidR="00587551" w:rsidRPr="008E7448" w:rsidRDefault="00587551" w:rsidP="009E7C46">
            <w:pPr>
              <w:pStyle w:val="1a"/>
              <w:rPr>
                <w:b/>
                <w:bCs/>
                <w:lang w:eastAsia="en-US"/>
              </w:rPr>
            </w:pPr>
          </w:p>
        </w:tc>
        <w:tc>
          <w:tcPr>
            <w:tcW w:w="629" w:type="pct"/>
            <w:vAlign w:val="center"/>
          </w:tcPr>
          <w:p w14:paraId="5AF24B17" w14:textId="77777777" w:rsidR="00587551" w:rsidRPr="008E7448" w:rsidRDefault="00587551" w:rsidP="009E7C46">
            <w:pPr>
              <w:pStyle w:val="1a"/>
              <w:rPr>
                <w:bCs/>
                <w:lang w:eastAsia="en-US"/>
              </w:rPr>
            </w:pPr>
          </w:p>
        </w:tc>
        <w:tc>
          <w:tcPr>
            <w:tcW w:w="1008" w:type="pct"/>
            <w:vAlign w:val="center"/>
          </w:tcPr>
          <w:p w14:paraId="1C37A905" w14:textId="77777777" w:rsidR="00587551" w:rsidRPr="008E7448" w:rsidRDefault="00587551" w:rsidP="009E7C46">
            <w:pPr>
              <w:pStyle w:val="1a"/>
              <w:rPr>
                <w:b/>
                <w:lang w:eastAsia="en-US"/>
              </w:rPr>
            </w:pPr>
          </w:p>
        </w:tc>
        <w:tc>
          <w:tcPr>
            <w:tcW w:w="904" w:type="pct"/>
            <w:vAlign w:val="center"/>
          </w:tcPr>
          <w:p w14:paraId="1E5BDB5E" w14:textId="77777777" w:rsidR="00587551" w:rsidRPr="008E7448" w:rsidRDefault="00587551" w:rsidP="009E7C46">
            <w:pPr>
              <w:pStyle w:val="1a"/>
              <w:rPr>
                <w:b/>
                <w:lang w:eastAsia="en-US"/>
              </w:rPr>
            </w:pPr>
          </w:p>
        </w:tc>
      </w:tr>
      <w:tr w:rsidR="00587551" w:rsidRPr="008E7448" w14:paraId="3C2E08E0" w14:textId="77777777" w:rsidTr="009E7C46">
        <w:trPr>
          <w:trHeight w:val="486"/>
        </w:trPr>
        <w:tc>
          <w:tcPr>
            <w:tcW w:w="1193" w:type="pct"/>
            <w:vAlign w:val="center"/>
          </w:tcPr>
          <w:p w14:paraId="7ADCB446" w14:textId="77777777" w:rsidR="00587551" w:rsidRPr="008E7448" w:rsidRDefault="00587551" w:rsidP="009E7C46">
            <w:pPr>
              <w:pStyle w:val="1a"/>
              <w:rPr>
                <w:b/>
                <w:bCs/>
                <w:lang w:eastAsia="en-US"/>
              </w:rPr>
            </w:pPr>
            <w:r w:rsidRPr="008E7448">
              <w:rPr>
                <w:b/>
              </w:rPr>
              <w:t>…</w:t>
            </w:r>
          </w:p>
        </w:tc>
        <w:tc>
          <w:tcPr>
            <w:tcW w:w="632" w:type="pct"/>
            <w:vAlign w:val="center"/>
          </w:tcPr>
          <w:p w14:paraId="7FFCE560" w14:textId="77777777" w:rsidR="00587551" w:rsidRPr="008E7448" w:rsidRDefault="00587551" w:rsidP="009E7C46">
            <w:pPr>
              <w:pStyle w:val="1a"/>
              <w:rPr>
                <w:b/>
                <w:bCs/>
                <w:lang w:eastAsia="en-US"/>
              </w:rPr>
            </w:pPr>
          </w:p>
        </w:tc>
        <w:tc>
          <w:tcPr>
            <w:tcW w:w="633" w:type="pct"/>
            <w:vAlign w:val="center"/>
          </w:tcPr>
          <w:p w14:paraId="23F88F22" w14:textId="77777777" w:rsidR="00587551" w:rsidRPr="008E7448" w:rsidRDefault="00587551" w:rsidP="009E7C46">
            <w:pPr>
              <w:pStyle w:val="1a"/>
              <w:rPr>
                <w:b/>
                <w:bCs/>
                <w:lang w:eastAsia="en-US"/>
              </w:rPr>
            </w:pPr>
          </w:p>
        </w:tc>
        <w:tc>
          <w:tcPr>
            <w:tcW w:w="629" w:type="pct"/>
            <w:vAlign w:val="center"/>
          </w:tcPr>
          <w:p w14:paraId="1197DD8D" w14:textId="77777777" w:rsidR="00587551" w:rsidRPr="008E7448" w:rsidRDefault="00587551" w:rsidP="009E7C46">
            <w:pPr>
              <w:pStyle w:val="1a"/>
              <w:rPr>
                <w:bCs/>
                <w:lang w:eastAsia="en-US"/>
              </w:rPr>
            </w:pPr>
          </w:p>
        </w:tc>
        <w:tc>
          <w:tcPr>
            <w:tcW w:w="1008" w:type="pct"/>
            <w:vAlign w:val="center"/>
          </w:tcPr>
          <w:p w14:paraId="0A1B27AB" w14:textId="77777777" w:rsidR="00587551" w:rsidRPr="008E7448" w:rsidRDefault="00587551" w:rsidP="009E7C46">
            <w:pPr>
              <w:pStyle w:val="1a"/>
              <w:rPr>
                <w:b/>
                <w:lang w:eastAsia="en-US"/>
              </w:rPr>
            </w:pPr>
          </w:p>
        </w:tc>
        <w:tc>
          <w:tcPr>
            <w:tcW w:w="904" w:type="pct"/>
            <w:vAlign w:val="center"/>
          </w:tcPr>
          <w:p w14:paraId="4ECD7C80" w14:textId="77777777" w:rsidR="00587551" w:rsidRPr="008E7448" w:rsidRDefault="00587551" w:rsidP="009E7C46">
            <w:pPr>
              <w:pStyle w:val="1a"/>
              <w:rPr>
                <w:b/>
                <w:lang w:eastAsia="en-US"/>
              </w:rPr>
            </w:pPr>
          </w:p>
        </w:tc>
      </w:tr>
      <w:tr w:rsidR="00587551" w:rsidRPr="008E7448" w14:paraId="4020584F" w14:textId="77777777" w:rsidTr="009E7C46">
        <w:trPr>
          <w:trHeight w:val="400"/>
        </w:trPr>
        <w:tc>
          <w:tcPr>
            <w:tcW w:w="1193" w:type="pct"/>
            <w:vAlign w:val="center"/>
          </w:tcPr>
          <w:p w14:paraId="4D175310" w14:textId="77777777" w:rsidR="00587551" w:rsidRPr="008E7448" w:rsidRDefault="00587551" w:rsidP="009E7C46">
            <w:pPr>
              <w:pStyle w:val="1a"/>
              <w:rPr>
                <w:b/>
                <w:bCs/>
                <w:lang w:eastAsia="en-US"/>
              </w:rPr>
            </w:pPr>
            <w:r w:rsidRPr="008E7448">
              <w:rPr>
                <w:b/>
              </w:rPr>
              <w:t>…</w:t>
            </w:r>
          </w:p>
        </w:tc>
        <w:tc>
          <w:tcPr>
            <w:tcW w:w="632" w:type="pct"/>
            <w:vAlign w:val="center"/>
          </w:tcPr>
          <w:p w14:paraId="12DA76EA" w14:textId="77777777" w:rsidR="00587551" w:rsidRPr="008E7448" w:rsidRDefault="00587551" w:rsidP="009E7C46">
            <w:pPr>
              <w:pStyle w:val="1a"/>
              <w:rPr>
                <w:b/>
                <w:bCs/>
                <w:lang w:eastAsia="en-US"/>
              </w:rPr>
            </w:pPr>
          </w:p>
        </w:tc>
        <w:tc>
          <w:tcPr>
            <w:tcW w:w="633" w:type="pct"/>
            <w:vAlign w:val="center"/>
          </w:tcPr>
          <w:p w14:paraId="6210AA46" w14:textId="77777777" w:rsidR="00587551" w:rsidRPr="008E7448" w:rsidRDefault="00587551" w:rsidP="009E7C46">
            <w:pPr>
              <w:pStyle w:val="1a"/>
              <w:rPr>
                <w:b/>
                <w:bCs/>
                <w:lang w:eastAsia="en-US"/>
              </w:rPr>
            </w:pPr>
          </w:p>
        </w:tc>
        <w:tc>
          <w:tcPr>
            <w:tcW w:w="629" w:type="pct"/>
            <w:vAlign w:val="center"/>
          </w:tcPr>
          <w:p w14:paraId="34613345" w14:textId="77777777" w:rsidR="00587551" w:rsidRPr="008E7448" w:rsidRDefault="00587551" w:rsidP="009E7C46">
            <w:pPr>
              <w:pStyle w:val="1a"/>
              <w:rPr>
                <w:bCs/>
                <w:lang w:eastAsia="en-US"/>
              </w:rPr>
            </w:pPr>
          </w:p>
        </w:tc>
        <w:tc>
          <w:tcPr>
            <w:tcW w:w="1008" w:type="pct"/>
            <w:vAlign w:val="center"/>
          </w:tcPr>
          <w:p w14:paraId="0FF8B0DE" w14:textId="77777777" w:rsidR="00587551" w:rsidRPr="008E7448" w:rsidRDefault="00587551" w:rsidP="009E7C46">
            <w:pPr>
              <w:pStyle w:val="1a"/>
              <w:rPr>
                <w:b/>
                <w:lang w:eastAsia="en-US"/>
              </w:rPr>
            </w:pPr>
          </w:p>
        </w:tc>
        <w:tc>
          <w:tcPr>
            <w:tcW w:w="904" w:type="pct"/>
            <w:vAlign w:val="center"/>
          </w:tcPr>
          <w:p w14:paraId="52A5DD1C" w14:textId="77777777" w:rsidR="00587551" w:rsidRPr="008E7448" w:rsidRDefault="00587551" w:rsidP="009E7C46">
            <w:pPr>
              <w:pStyle w:val="1a"/>
              <w:rPr>
                <w:b/>
                <w:lang w:eastAsia="en-US"/>
              </w:rPr>
            </w:pPr>
          </w:p>
        </w:tc>
      </w:tr>
    </w:tbl>
    <w:p w14:paraId="33E8A013" w14:textId="77777777" w:rsidR="00587551" w:rsidRPr="008E7448" w:rsidRDefault="00587551" w:rsidP="00587551">
      <w:pPr>
        <w:pStyle w:val="1a"/>
        <w:rPr>
          <w:sz w:val="24"/>
          <w:szCs w:val="24"/>
        </w:rPr>
      </w:pPr>
    </w:p>
    <w:p w14:paraId="7E51B66A" w14:textId="77777777" w:rsidR="00587551" w:rsidRPr="008E7448" w:rsidRDefault="00587551" w:rsidP="009D7B3D">
      <w:pPr>
        <w:pStyle w:val="1a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8E7448">
        <w:rPr>
          <w:sz w:val="26"/>
          <w:szCs w:val="26"/>
        </w:rPr>
        <w:t>Опыт и стаж выполнения работ, оказания услуг в соотв</w:t>
      </w:r>
      <w:r w:rsidR="00A62477" w:rsidRPr="008E7448">
        <w:rPr>
          <w:sz w:val="26"/>
          <w:szCs w:val="26"/>
        </w:rPr>
        <w:t>етствии с областью аккредитации</w:t>
      </w:r>
      <w:r w:rsidRPr="008E7448">
        <w:rPr>
          <w:sz w:val="26"/>
          <w:szCs w:val="26"/>
        </w:rPr>
        <w:t xml:space="preserve"> за последние 3 (три) года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134"/>
        <w:gridCol w:w="1276"/>
        <w:gridCol w:w="1276"/>
        <w:gridCol w:w="1276"/>
        <w:gridCol w:w="1134"/>
        <w:gridCol w:w="850"/>
        <w:gridCol w:w="1701"/>
      </w:tblGrid>
      <w:tr w:rsidR="00587551" w:rsidRPr="008E7448" w14:paraId="30A1EB5A" w14:textId="77777777" w:rsidTr="00587551">
        <w:trPr>
          <w:trHeight w:val="934"/>
        </w:trPr>
        <w:tc>
          <w:tcPr>
            <w:tcW w:w="596" w:type="dxa"/>
            <w:vMerge w:val="restart"/>
            <w:vAlign w:val="center"/>
          </w:tcPr>
          <w:p w14:paraId="1FD00595" w14:textId="77777777" w:rsidR="00587551" w:rsidRPr="008E7448" w:rsidRDefault="00587551" w:rsidP="009E7C46">
            <w:pPr>
              <w:pStyle w:val="1a"/>
              <w:jc w:val="center"/>
              <w:rPr>
                <w:b/>
                <w:lang w:eastAsia="en-US"/>
              </w:rPr>
            </w:pPr>
            <w:r w:rsidRPr="008E7448">
              <w:rPr>
                <w:b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0A72EF63" w14:textId="77777777" w:rsidR="00587551" w:rsidRPr="008E7448" w:rsidRDefault="00587551" w:rsidP="009E7C46">
            <w:pPr>
              <w:pStyle w:val="1a"/>
              <w:jc w:val="center"/>
              <w:rPr>
                <w:b/>
                <w:lang w:eastAsia="en-US"/>
              </w:rPr>
            </w:pPr>
            <w:r w:rsidRPr="008E7448">
              <w:rPr>
                <w:b/>
              </w:rPr>
              <w:t>Наименование объекта</w:t>
            </w:r>
          </w:p>
        </w:tc>
        <w:tc>
          <w:tcPr>
            <w:tcW w:w="1276" w:type="dxa"/>
            <w:vMerge w:val="restart"/>
            <w:vAlign w:val="center"/>
          </w:tcPr>
          <w:p w14:paraId="76565CAA" w14:textId="77777777" w:rsidR="00587551" w:rsidRPr="008E7448" w:rsidRDefault="00587551" w:rsidP="009E7C46">
            <w:pPr>
              <w:pStyle w:val="1a"/>
              <w:jc w:val="center"/>
              <w:rPr>
                <w:b/>
                <w:lang w:eastAsia="en-US"/>
              </w:rPr>
            </w:pPr>
            <w:r w:rsidRPr="008E7448">
              <w:rPr>
                <w:b/>
              </w:rPr>
              <w:t>Наименование заказчика,</w:t>
            </w:r>
          </w:p>
          <w:p w14:paraId="6A2DCC55" w14:textId="77777777" w:rsidR="00587551" w:rsidRPr="008E7448" w:rsidRDefault="00587551" w:rsidP="009E7C46">
            <w:pPr>
              <w:pStyle w:val="1a"/>
              <w:jc w:val="center"/>
              <w:rPr>
                <w:b/>
                <w:lang w:eastAsia="en-US"/>
              </w:rPr>
            </w:pPr>
            <w:r w:rsidRPr="008E7448">
              <w:rPr>
                <w:b/>
              </w:rPr>
              <w:t>адрес и контактный телефон</w:t>
            </w:r>
          </w:p>
        </w:tc>
        <w:tc>
          <w:tcPr>
            <w:tcW w:w="1276" w:type="dxa"/>
            <w:vMerge w:val="restart"/>
            <w:vAlign w:val="center"/>
          </w:tcPr>
          <w:p w14:paraId="7A04CC57" w14:textId="77777777" w:rsidR="00587551" w:rsidRPr="008E7448" w:rsidRDefault="00587551" w:rsidP="009E7C46">
            <w:pPr>
              <w:pStyle w:val="1a"/>
              <w:jc w:val="center"/>
              <w:rPr>
                <w:b/>
                <w:lang w:eastAsia="en-US"/>
              </w:rPr>
            </w:pPr>
            <w:r w:rsidRPr="008E7448">
              <w:rPr>
                <w:b/>
              </w:rPr>
              <w:t>Краткая характеристика выполненных работ, оказанных услуг</w:t>
            </w:r>
          </w:p>
        </w:tc>
        <w:tc>
          <w:tcPr>
            <w:tcW w:w="1276" w:type="dxa"/>
            <w:vMerge w:val="restart"/>
            <w:vAlign w:val="center"/>
          </w:tcPr>
          <w:p w14:paraId="2520224A" w14:textId="77777777" w:rsidR="00587551" w:rsidRPr="008E7448" w:rsidRDefault="00587551" w:rsidP="009E7C46">
            <w:pPr>
              <w:pStyle w:val="1a"/>
              <w:jc w:val="center"/>
              <w:rPr>
                <w:b/>
                <w:lang w:eastAsia="en-US"/>
              </w:rPr>
            </w:pPr>
            <w:r w:rsidRPr="008E7448">
              <w:rPr>
                <w:b/>
              </w:rPr>
              <w:t>Период выполнения работ, оказания услуг (начало/ окончание)</w:t>
            </w:r>
          </w:p>
        </w:tc>
        <w:tc>
          <w:tcPr>
            <w:tcW w:w="1134" w:type="dxa"/>
            <w:vMerge w:val="restart"/>
            <w:vAlign w:val="center"/>
          </w:tcPr>
          <w:p w14:paraId="5CD02DF3" w14:textId="77777777" w:rsidR="00587551" w:rsidRPr="008E7448" w:rsidRDefault="00587551" w:rsidP="009E7C46">
            <w:pPr>
              <w:pStyle w:val="1a"/>
              <w:jc w:val="center"/>
              <w:rPr>
                <w:b/>
                <w:lang w:eastAsia="en-US"/>
              </w:rPr>
            </w:pPr>
            <w:r w:rsidRPr="008E7448">
              <w:rPr>
                <w:b/>
              </w:rPr>
              <w:t>Статус (поставщик, генподрядчик, субподрядчик, партнер)</w:t>
            </w:r>
          </w:p>
          <w:p w14:paraId="397F9E8A" w14:textId="77777777" w:rsidR="00587551" w:rsidRPr="008E7448" w:rsidRDefault="00587551" w:rsidP="009E7C46">
            <w:pPr>
              <w:pStyle w:val="1a"/>
              <w:jc w:val="center"/>
              <w:rPr>
                <w:b/>
                <w:lang w:eastAsia="en-US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FF1F71C" w14:textId="77777777" w:rsidR="00587551" w:rsidRPr="008E7448" w:rsidRDefault="00587551" w:rsidP="009E7C46">
            <w:pPr>
              <w:pStyle w:val="1a"/>
              <w:jc w:val="center"/>
              <w:rPr>
                <w:b/>
                <w:lang w:eastAsia="en-US"/>
              </w:rPr>
            </w:pPr>
            <w:r w:rsidRPr="008E7448">
              <w:rPr>
                <w:b/>
              </w:rPr>
              <w:t>Объем выполнения работ, оказания услуг в соответствии с договором</w:t>
            </w:r>
          </w:p>
        </w:tc>
      </w:tr>
      <w:tr w:rsidR="00587551" w:rsidRPr="008E7448" w14:paraId="6511ABB6" w14:textId="77777777" w:rsidTr="00587551">
        <w:trPr>
          <w:trHeight w:val="606"/>
        </w:trPr>
        <w:tc>
          <w:tcPr>
            <w:tcW w:w="596" w:type="dxa"/>
            <w:vMerge/>
            <w:vAlign w:val="center"/>
          </w:tcPr>
          <w:p w14:paraId="4ECEB10A" w14:textId="77777777" w:rsidR="00587551" w:rsidRPr="008E7448" w:rsidRDefault="00587551" w:rsidP="009E7C4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6A6AA233" w14:textId="77777777" w:rsidR="00587551" w:rsidRPr="008E7448" w:rsidRDefault="00587551" w:rsidP="009E7C4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17DD6901" w14:textId="77777777" w:rsidR="00587551" w:rsidRPr="008E7448" w:rsidRDefault="00587551" w:rsidP="009E7C4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2412031D" w14:textId="77777777" w:rsidR="00587551" w:rsidRPr="008E7448" w:rsidRDefault="00587551" w:rsidP="009E7C4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620E2867" w14:textId="77777777" w:rsidR="00587551" w:rsidRPr="008E7448" w:rsidRDefault="00587551" w:rsidP="009E7C4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5430F273" w14:textId="77777777" w:rsidR="00587551" w:rsidRPr="008E7448" w:rsidRDefault="00587551" w:rsidP="009E7C4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74D2095B" w14:textId="77777777" w:rsidR="00587551" w:rsidRPr="008E7448" w:rsidRDefault="00587551" w:rsidP="009E7C46">
            <w:pPr>
              <w:pStyle w:val="1a"/>
              <w:jc w:val="center"/>
              <w:rPr>
                <w:b/>
                <w:lang w:eastAsia="en-US"/>
              </w:rPr>
            </w:pPr>
            <w:r w:rsidRPr="008E7448">
              <w:rPr>
                <w:b/>
              </w:rPr>
              <w:t>Всего</w:t>
            </w:r>
          </w:p>
        </w:tc>
        <w:tc>
          <w:tcPr>
            <w:tcW w:w="1701" w:type="dxa"/>
            <w:vAlign w:val="center"/>
          </w:tcPr>
          <w:p w14:paraId="38BDD142" w14:textId="77777777" w:rsidR="00587551" w:rsidRPr="008E7448" w:rsidRDefault="00587551" w:rsidP="009E7C46">
            <w:pPr>
              <w:pStyle w:val="1a"/>
              <w:jc w:val="center"/>
              <w:rPr>
                <w:b/>
                <w:lang w:eastAsia="en-US"/>
              </w:rPr>
            </w:pPr>
            <w:r w:rsidRPr="008E7448">
              <w:rPr>
                <w:b/>
              </w:rPr>
              <w:t>Собственными силами</w:t>
            </w:r>
          </w:p>
        </w:tc>
      </w:tr>
      <w:tr w:rsidR="00587551" w:rsidRPr="008E7448" w14:paraId="73AE6D7D" w14:textId="77777777" w:rsidTr="00587551">
        <w:trPr>
          <w:trHeight w:val="416"/>
        </w:trPr>
        <w:tc>
          <w:tcPr>
            <w:tcW w:w="596" w:type="dxa"/>
          </w:tcPr>
          <w:p w14:paraId="71F5640B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  <w:r w:rsidRPr="008E7448">
              <w:rPr>
                <w:lang w:eastAsia="en-US"/>
              </w:rPr>
              <w:t>1.</w:t>
            </w:r>
          </w:p>
        </w:tc>
        <w:tc>
          <w:tcPr>
            <w:tcW w:w="1134" w:type="dxa"/>
          </w:tcPr>
          <w:p w14:paraId="6E0BEEA8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276" w:type="dxa"/>
          </w:tcPr>
          <w:p w14:paraId="5ACF9C30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276" w:type="dxa"/>
          </w:tcPr>
          <w:p w14:paraId="69A7D2B3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276" w:type="dxa"/>
          </w:tcPr>
          <w:p w14:paraId="664B0121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134" w:type="dxa"/>
          </w:tcPr>
          <w:p w14:paraId="6677429A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850" w:type="dxa"/>
          </w:tcPr>
          <w:p w14:paraId="0842F234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701" w:type="dxa"/>
          </w:tcPr>
          <w:p w14:paraId="0B5269B8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</w:tr>
      <w:tr w:rsidR="00587551" w:rsidRPr="008E7448" w14:paraId="70FD426C" w14:textId="77777777" w:rsidTr="00587551">
        <w:trPr>
          <w:trHeight w:val="407"/>
        </w:trPr>
        <w:tc>
          <w:tcPr>
            <w:tcW w:w="596" w:type="dxa"/>
          </w:tcPr>
          <w:p w14:paraId="05AB56B7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  <w:r w:rsidRPr="008E7448">
              <w:rPr>
                <w:lang w:eastAsia="en-US"/>
              </w:rPr>
              <w:t>2.</w:t>
            </w:r>
          </w:p>
        </w:tc>
        <w:tc>
          <w:tcPr>
            <w:tcW w:w="1134" w:type="dxa"/>
          </w:tcPr>
          <w:p w14:paraId="192A592A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276" w:type="dxa"/>
          </w:tcPr>
          <w:p w14:paraId="08AB59F5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276" w:type="dxa"/>
          </w:tcPr>
          <w:p w14:paraId="30A6BA3C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276" w:type="dxa"/>
          </w:tcPr>
          <w:p w14:paraId="07436C69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134" w:type="dxa"/>
          </w:tcPr>
          <w:p w14:paraId="40A2BF1A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850" w:type="dxa"/>
          </w:tcPr>
          <w:p w14:paraId="3E8A22CF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701" w:type="dxa"/>
          </w:tcPr>
          <w:p w14:paraId="54663B49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</w:tr>
      <w:tr w:rsidR="00587551" w:rsidRPr="008E7448" w14:paraId="6D2BC157" w14:textId="77777777" w:rsidTr="00587551">
        <w:trPr>
          <w:trHeight w:val="407"/>
        </w:trPr>
        <w:tc>
          <w:tcPr>
            <w:tcW w:w="596" w:type="dxa"/>
          </w:tcPr>
          <w:p w14:paraId="3EEA2072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  <w:r w:rsidRPr="008E7448">
              <w:rPr>
                <w:lang w:eastAsia="en-US"/>
              </w:rPr>
              <w:t>3.</w:t>
            </w:r>
          </w:p>
        </w:tc>
        <w:tc>
          <w:tcPr>
            <w:tcW w:w="1134" w:type="dxa"/>
          </w:tcPr>
          <w:p w14:paraId="36EB8EF4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276" w:type="dxa"/>
          </w:tcPr>
          <w:p w14:paraId="05D802CE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276" w:type="dxa"/>
          </w:tcPr>
          <w:p w14:paraId="4AF05C59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276" w:type="dxa"/>
          </w:tcPr>
          <w:p w14:paraId="02138F10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134" w:type="dxa"/>
          </w:tcPr>
          <w:p w14:paraId="43640C4A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850" w:type="dxa"/>
          </w:tcPr>
          <w:p w14:paraId="7038448E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701" w:type="dxa"/>
          </w:tcPr>
          <w:p w14:paraId="39AAEBFB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</w:tr>
      <w:tr w:rsidR="00587551" w:rsidRPr="008E7448" w14:paraId="7D824C4F" w14:textId="77777777" w:rsidTr="00587551">
        <w:trPr>
          <w:trHeight w:val="418"/>
        </w:trPr>
        <w:tc>
          <w:tcPr>
            <w:tcW w:w="596" w:type="dxa"/>
          </w:tcPr>
          <w:p w14:paraId="42A5198C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  <w:r w:rsidRPr="008E7448">
              <w:t>…</w:t>
            </w:r>
          </w:p>
        </w:tc>
        <w:tc>
          <w:tcPr>
            <w:tcW w:w="1134" w:type="dxa"/>
          </w:tcPr>
          <w:p w14:paraId="52D1DBE9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276" w:type="dxa"/>
          </w:tcPr>
          <w:p w14:paraId="57EE617E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276" w:type="dxa"/>
          </w:tcPr>
          <w:p w14:paraId="6F1F1588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276" w:type="dxa"/>
          </w:tcPr>
          <w:p w14:paraId="1689FECA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134" w:type="dxa"/>
          </w:tcPr>
          <w:p w14:paraId="470052F0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850" w:type="dxa"/>
          </w:tcPr>
          <w:p w14:paraId="727AACEE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701" w:type="dxa"/>
          </w:tcPr>
          <w:p w14:paraId="67492E4E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</w:tr>
    </w:tbl>
    <w:p w14:paraId="0AB67B13" w14:textId="77777777" w:rsidR="00587551" w:rsidRPr="008E7448" w:rsidRDefault="00587551" w:rsidP="00587551">
      <w:pPr>
        <w:pStyle w:val="1a"/>
        <w:ind w:left="360"/>
        <w:jc w:val="both"/>
        <w:rPr>
          <w:sz w:val="26"/>
          <w:szCs w:val="26"/>
        </w:rPr>
      </w:pPr>
    </w:p>
    <w:p w14:paraId="159C2B7F" w14:textId="77777777" w:rsidR="00587551" w:rsidRPr="008E7448" w:rsidRDefault="00587551" w:rsidP="009D7B3D">
      <w:pPr>
        <w:pStyle w:val="1a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8E7448">
        <w:rPr>
          <w:sz w:val="26"/>
          <w:szCs w:val="26"/>
        </w:rPr>
        <w:t xml:space="preserve">Текущие договоры выполнения работ, оказания услуг в соответствии с областью </w:t>
      </w:r>
      <w:r w:rsidR="00A62477" w:rsidRPr="008E7448">
        <w:rPr>
          <w:sz w:val="26"/>
          <w:szCs w:val="26"/>
        </w:rPr>
        <w:t>аккредитации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1276"/>
        <w:gridCol w:w="1418"/>
        <w:gridCol w:w="1275"/>
        <w:gridCol w:w="1560"/>
        <w:gridCol w:w="1984"/>
      </w:tblGrid>
      <w:tr w:rsidR="00587551" w:rsidRPr="008E7448" w14:paraId="7B8E9640" w14:textId="77777777" w:rsidTr="00587551">
        <w:trPr>
          <w:trHeight w:val="1413"/>
        </w:trPr>
        <w:tc>
          <w:tcPr>
            <w:tcW w:w="567" w:type="dxa"/>
            <w:vAlign w:val="center"/>
          </w:tcPr>
          <w:p w14:paraId="233D6554" w14:textId="77777777" w:rsidR="00587551" w:rsidRPr="008E7448" w:rsidRDefault="00587551" w:rsidP="009E7C46">
            <w:pPr>
              <w:pStyle w:val="1a"/>
              <w:jc w:val="center"/>
              <w:rPr>
                <w:b/>
              </w:rPr>
            </w:pPr>
            <w:r w:rsidRPr="008E7448">
              <w:rPr>
                <w:b/>
              </w:rPr>
              <w:t>№ п/п</w:t>
            </w:r>
          </w:p>
        </w:tc>
        <w:tc>
          <w:tcPr>
            <w:tcW w:w="1134" w:type="dxa"/>
            <w:vAlign w:val="center"/>
          </w:tcPr>
          <w:p w14:paraId="05651838" w14:textId="77777777" w:rsidR="00587551" w:rsidRPr="008E7448" w:rsidRDefault="00587551" w:rsidP="009E7C46">
            <w:pPr>
              <w:pStyle w:val="1a"/>
              <w:jc w:val="center"/>
              <w:rPr>
                <w:b/>
              </w:rPr>
            </w:pPr>
            <w:r w:rsidRPr="008E7448">
              <w:rPr>
                <w:b/>
              </w:rPr>
              <w:t>Наименование объекта</w:t>
            </w:r>
          </w:p>
        </w:tc>
        <w:tc>
          <w:tcPr>
            <w:tcW w:w="1276" w:type="dxa"/>
            <w:vAlign w:val="center"/>
          </w:tcPr>
          <w:p w14:paraId="125EC183" w14:textId="77777777" w:rsidR="00587551" w:rsidRPr="008E7448" w:rsidRDefault="00587551" w:rsidP="009E7C46">
            <w:pPr>
              <w:pStyle w:val="1a"/>
              <w:jc w:val="center"/>
              <w:rPr>
                <w:b/>
              </w:rPr>
            </w:pPr>
            <w:r w:rsidRPr="008E7448">
              <w:rPr>
                <w:b/>
              </w:rPr>
              <w:t>Наименование заказчика,</w:t>
            </w:r>
          </w:p>
          <w:p w14:paraId="583275A9" w14:textId="77777777" w:rsidR="00587551" w:rsidRPr="008E7448" w:rsidRDefault="00587551" w:rsidP="009E7C46">
            <w:pPr>
              <w:pStyle w:val="1a"/>
              <w:jc w:val="center"/>
              <w:rPr>
                <w:b/>
              </w:rPr>
            </w:pPr>
            <w:r w:rsidRPr="008E7448">
              <w:rPr>
                <w:b/>
              </w:rPr>
              <w:t>адрес и контактный телефон</w:t>
            </w:r>
          </w:p>
        </w:tc>
        <w:tc>
          <w:tcPr>
            <w:tcW w:w="1418" w:type="dxa"/>
            <w:vAlign w:val="center"/>
          </w:tcPr>
          <w:p w14:paraId="22D8C1A4" w14:textId="77777777" w:rsidR="00587551" w:rsidRPr="008E7448" w:rsidRDefault="00587551" w:rsidP="009E7C46">
            <w:pPr>
              <w:pStyle w:val="1a"/>
              <w:jc w:val="center"/>
              <w:rPr>
                <w:b/>
              </w:rPr>
            </w:pPr>
            <w:r w:rsidRPr="008E7448">
              <w:rPr>
                <w:b/>
              </w:rPr>
              <w:t>Краткая характеристика работ, услуг</w:t>
            </w:r>
          </w:p>
        </w:tc>
        <w:tc>
          <w:tcPr>
            <w:tcW w:w="1275" w:type="dxa"/>
            <w:vAlign w:val="center"/>
          </w:tcPr>
          <w:p w14:paraId="708983F8" w14:textId="77777777" w:rsidR="00587551" w:rsidRPr="008E7448" w:rsidRDefault="00587551" w:rsidP="009E7C46">
            <w:pPr>
              <w:pStyle w:val="1a"/>
              <w:jc w:val="center"/>
              <w:rPr>
                <w:b/>
              </w:rPr>
            </w:pPr>
            <w:r w:rsidRPr="008E7448">
              <w:rPr>
                <w:b/>
              </w:rPr>
              <w:t>Дата окончания выполнения работ, оказания услуг</w:t>
            </w:r>
          </w:p>
        </w:tc>
        <w:tc>
          <w:tcPr>
            <w:tcW w:w="1560" w:type="dxa"/>
            <w:vAlign w:val="center"/>
          </w:tcPr>
          <w:p w14:paraId="6698C7AA" w14:textId="77777777" w:rsidR="00587551" w:rsidRPr="008E7448" w:rsidRDefault="00587551" w:rsidP="00587551">
            <w:pPr>
              <w:pStyle w:val="1a"/>
              <w:jc w:val="center"/>
              <w:rPr>
                <w:b/>
              </w:rPr>
            </w:pPr>
            <w:r w:rsidRPr="008E7448">
              <w:rPr>
                <w:b/>
              </w:rPr>
              <w:t>Статус (поставщик, генподрядчик, субподрядчик, партнер)</w:t>
            </w:r>
          </w:p>
        </w:tc>
        <w:tc>
          <w:tcPr>
            <w:tcW w:w="1984" w:type="dxa"/>
            <w:vAlign w:val="center"/>
          </w:tcPr>
          <w:p w14:paraId="0E30A74B" w14:textId="77777777" w:rsidR="00587551" w:rsidRPr="008E7448" w:rsidRDefault="00587551" w:rsidP="009E7C46">
            <w:pPr>
              <w:pStyle w:val="1a"/>
              <w:jc w:val="center"/>
              <w:rPr>
                <w:b/>
              </w:rPr>
            </w:pPr>
            <w:r w:rsidRPr="008E7448">
              <w:rPr>
                <w:b/>
              </w:rPr>
              <w:t>Объем выполнения работ, оказания услуг, которые необходимо завершить в соответствии с договором</w:t>
            </w:r>
          </w:p>
        </w:tc>
      </w:tr>
      <w:tr w:rsidR="00587551" w:rsidRPr="008E7448" w14:paraId="090704B0" w14:textId="77777777" w:rsidTr="00587551">
        <w:trPr>
          <w:trHeight w:val="416"/>
        </w:trPr>
        <w:tc>
          <w:tcPr>
            <w:tcW w:w="567" w:type="dxa"/>
          </w:tcPr>
          <w:p w14:paraId="28270352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  <w:r w:rsidRPr="008E7448">
              <w:t>1.</w:t>
            </w:r>
          </w:p>
        </w:tc>
        <w:tc>
          <w:tcPr>
            <w:tcW w:w="1134" w:type="dxa"/>
          </w:tcPr>
          <w:p w14:paraId="7BB7342E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276" w:type="dxa"/>
          </w:tcPr>
          <w:p w14:paraId="3E59CF48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418" w:type="dxa"/>
          </w:tcPr>
          <w:p w14:paraId="1671DFB1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275" w:type="dxa"/>
          </w:tcPr>
          <w:p w14:paraId="299F374F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560" w:type="dxa"/>
          </w:tcPr>
          <w:p w14:paraId="5C199967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984" w:type="dxa"/>
          </w:tcPr>
          <w:p w14:paraId="5D1EFE1A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</w:tr>
      <w:tr w:rsidR="00587551" w:rsidRPr="008E7448" w14:paraId="3ACAC3DC" w14:textId="77777777" w:rsidTr="00587551">
        <w:trPr>
          <w:trHeight w:val="407"/>
        </w:trPr>
        <w:tc>
          <w:tcPr>
            <w:tcW w:w="567" w:type="dxa"/>
          </w:tcPr>
          <w:p w14:paraId="6D4B9439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  <w:r w:rsidRPr="008E7448">
              <w:t>2.</w:t>
            </w:r>
          </w:p>
        </w:tc>
        <w:tc>
          <w:tcPr>
            <w:tcW w:w="1134" w:type="dxa"/>
          </w:tcPr>
          <w:p w14:paraId="07824912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276" w:type="dxa"/>
          </w:tcPr>
          <w:p w14:paraId="2C39DC7B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418" w:type="dxa"/>
          </w:tcPr>
          <w:p w14:paraId="42CC2337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275" w:type="dxa"/>
          </w:tcPr>
          <w:p w14:paraId="2C6FC83A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560" w:type="dxa"/>
          </w:tcPr>
          <w:p w14:paraId="57612B57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984" w:type="dxa"/>
          </w:tcPr>
          <w:p w14:paraId="45C89361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</w:tr>
      <w:tr w:rsidR="00587551" w:rsidRPr="008E7448" w14:paraId="48EA39C8" w14:textId="77777777" w:rsidTr="00587551">
        <w:trPr>
          <w:trHeight w:val="407"/>
        </w:trPr>
        <w:tc>
          <w:tcPr>
            <w:tcW w:w="567" w:type="dxa"/>
          </w:tcPr>
          <w:p w14:paraId="0FC89DAD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  <w:r w:rsidRPr="008E7448">
              <w:t>3.</w:t>
            </w:r>
          </w:p>
        </w:tc>
        <w:tc>
          <w:tcPr>
            <w:tcW w:w="1134" w:type="dxa"/>
          </w:tcPr>
          <w:p w14:paraId="1E55A5A7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276" w:type="dxa"/>
          </w:tcPr>
          <w:p w14:paraId="56C0CD29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418" w:type="dxa"/>
          </w:tcPr>
          <w:p w14:paraId="3D8B8166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275" w:type="dxa"/>
          </w:tcPr>
          <w:p w14:paraId="2BF0084A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560" w:type="dxa"/>
          </w:tcPr>
          <w:p w14:paraId="327AB761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984" w:type="dxa"/>
          </w:tcPr>
          <w:p w14:paraId="28D9DC6E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</w:tr>
      <w:tr w:rsidR="00587551" w:rsidRPr="008E7448" w14:paraId="639A7BDF" w14:textId="77777777" w:rsidTr="00587551">
        <w:trPr>
          <w:trHeight w:val="418"/>
        </w:trPr>
        <w:tc>
          <w:tcPr>
            <w:tcW w:w="567" w:type="dxa"/>
          </w:tcPr>
          <w:p w14:paraId="5CB794FB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  <w:r w:rsidRPr="008E7448">
              <w:t>…</w:t>
            </w:r>
          </w:p>
        </w:tc>
        <w:tc>
          <w:tcPr>
            <w:tcW w:w="1134" w:type="dxa"/>
          </w:tcPr>
          <w:p w14:paraId="09DB4D89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276" w:type="dxa"/>
          </w:tcPr>
          <w:p w14:paraId="3D3A26E9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418" w:type="dxa"/>
          </w:tcPr>
          <w:p w14:paraId="7AF37D93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275" w:type="dxa"/>
          </w:tcPr>
          <w:p w14:paraId="6A2574CC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560" w:type="dxa"/>
          </w:tcPr>
          <w:p w14:paraId="39FEB4D0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984" w:type="dxa"/>
          </w:tcPr>
          <w:p w14:paraId="7B6B6F51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</w:tr>
    </w:tbl>
    <w:p w14:paraId="388F072F" w14:textId="77777777" w:rsidR="00587551" w:rsidRPr="008E7448" w:rsidRDefault="00587551" w:rsidP="00587551">
      <w:pPr>
        <w:pStyle w:val="1a"/>
        <w:ind w:firstLine="709"/>
        <w:rPr>
          <w:sz w:val="26"/>
          <w:szCs w:val="26"/>
        </w:rPr>
      </w:pPr>
    </w:p>
    <w:p w14:paraId="62136280" w14:textId="77777777" w:rsidR="00587551" w:rsidRPr="008E7448" w:rsidRDefault="00587551" w:rsidP="009D7B3D">
      <w:pPr>
        <w:pStyle w:val="1a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8E7448">
        <w:rPr>
          <w:sz w:val="26"/>
          <w:szCs w:val="26"/>
        </w:rPr>
        <w:t>Рекомендательные письма, отзывы, награды</w:t>
      </w:r>
    </w:p>
    <w:p w14:paraId="1CB6ACD5" w14:textId="77777777" w:rsidR="00587551" w:rsidRPr="008E7448" w:rsidRDefault="00587551" w:rsidP="00587551">
      <w:pPr>
        <w:pStyle w:val="1a"/>
        <w:ind w:firstLine="709"/>
        <w:jc w:val="both"/>
        <w:rPr>
          <w:sz w:val="26"/>
          <w:szCs w:val="26"/>
        </w:rPr>
      </w:pPr>
      <w:r w:rsidRPr="008E7448">
        <w:rPr>
          <w:sz w:val="26"/>
          <w:szCs w:val="26"/>
        </w:rPr>
        <w:lastRenderedPageBreak/>
        <w:t>Приложить рекомендательные письма, отзывы, награды заказчиков о выполнении работ, оказании услуг в соотв</w:t>
      </w:r>
      <w:r w:rsidR="00A62477" w:rsidRPr="008E7448">
        <w:rPr>
          <w:sz w:val="26"/>
          <w:szCs w:val="26"/>
        </w:rPr>
        <w:t>етствии с областью аккредитации</w:t>
      </w:r>
      <w:r w:rsidRPr="008E7448">
        <w:rPr>
          <w:i/>
          <w:sz w:val="26"/>
          <w:szCs w:val="26"/>
        </w:rPr>
        <w:t xml:space="preserve"> </w:t>
      </w:r>
      <w:r w:rsidRPr="008E7448">
        <w:rPr>
          <w:sz w:val="26"/>
          <w:szCs w:val="26"/>
        </w:rPr>
        <w:t>за последние 3 (три) года</w:t>
      </w:r>
    </w:p>
    <w:p w14:paraId="2711232C" w14:textId="77777777" w:rsidR="00587551" w:rsidRPr="008E7448" w:rsidRDefault="00587551" w:rsidP="00587551">
      <w:pPr>
        <w:pStyle w:val="1a"/>
        <w:rPr>
          <w:b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021"/>
        <w:gridCol w:w="1276"/>
        <w:gridCol w:w="1276"/>
        <w:gridCol w:w="1276"/>
        <w:gridCol w:w="1134"/>
        <w:gridCol w:w="850"/>
        <w:gridCol w:w="1701"/>
      </w:tblGrid>
      <w:tr w:rsidR="00587551" w:rsidRPr="008E7448" w14:paraId="1D70C758" w14:textId="77777777" w:rsidTr="00AE58AC">
        <w:trPr>
          <w:trHeight w:val="934"/>
        </w:trPr>
        <w:tc>
          <w:tcPr>
            <w:tcW w:w="680" w:type="dxa"/>
            <w:vMerge w:val="restart"/>
            <w:vAlign w:val="center"/>
          </w:tcPr>
          <w:p w14:paraId="577F26E0" w14:textId="77777777" w:rsidR="00587551" w:rsidRPr="008E7448" w:rsidRDefault="00587551" w:rsidP="009E7C46">
            <w:pPr>
              <w:pStyle w:val="1a"/>
              <w:jc w:val="center"/>
              <w:rPr>
                <w:b/>
                <w:lang w:eastAsia="en-US"/>
              </w:rPr>
            </w:pPr>
            <w:r w:rsidRPr="008E7448">
              <w:rPr>
                <w:b/>
              </w:rPr>
              <w:t>№ п/п</w:t>
            </w:r>
          </w:p>
        </w:tc>
        <w:tc>
          <w:tcPr>
            <w:tcW w:w="1021" w:type="dxa"/>
            <w:vMerge w:val="restart"/>
            <w:vAlign w:val="center"/>
          </w:tcPr>
          <w:p w14:paraId="44033BB0" w14:textId="77777777" w:rsidR="00587551" w:rsidRPr="008E7448" w:rsidRDefault="00587551" w:rsidP="009E7C46">
            <w:pPr>
              <w:pStyle w:val="1a"/>
              <w:jc w:val="center"/>
              <w:rPr>
                <w:b/>
              </w:rPr>
            </w:pPr>
            <w:r w:rsidRPr="008E7448">
              <w:rPr>
                <w:b/>
              </w:rPr>
              <w:t>№</w:t>
            </w:r>
          </w:p>
          <w:p w14:paraId="4B15A062" w14:textId="77777777" w:rsidR="00587551" w:rsidRPr="008E7448" w:rsidRDefault="00587551" w:rsidP="009E7C46">
            <w:pPr>
              <w:pStyle w:val="1a"/>
              <w:jc w:val="center"/>
              <w:rPr>
                <w:b/>
                <w:lang w:eastAsia="en-US"/>
              </w:rPr>
            </w:pPr>
            <w:r w:rsidRPr="008E7448">
              <w:rPr>
                <w:b/>
              </w:rPr>
              <w:t>договора</w:t>
            </w:r>
          </w:p>
        </w:tc>
        <w:tc>
          <w:tcPr>
            <w:tcW w:w="1276" w:type="dxa"/>
            <w:vMerge w:val="restart"/>
            <w:vAlign w:val="center"/>
          </w:tcPr>
          <w:p w14:paraId="17B6BA74" w14:textId="77777777" w:rsidR="00587551" w:rsidRPr="008E7448" w:rsidRDefault="00587551" w:rsidP="009E7C46">
            <w:pPr>
              <w:pStyle w:val="1a"/>
              <w:jc w:val="center"/>
              <w:rPr>
                <w:b/>
              </w:rPr>
            </w:pPr>
            <w:r w:rsidRPr="008E7448">
              <w:rPr>
                <w:b/>
              </w:rPr>
              <w:t xml:space="preserve">Наименование объекта выполнения работ, оказания </w:t>
            </w:r>
          </w:p>
          <w:p w14:paraId="581BA85D" w14:textId="77777777" w:rsidR="00587551" w:rsidRPr="008E7448" w:rsidRDefault="00587551" w:rsidP="009E7C46">
            <w:pPr>
              <w:pStyle w:val="1a"/>
              <w:jc w:val="center"/>
              <w:rPr>
                <w:b/>
                <w:lang w:eastAsia="en-US"/>
              </w:rPr>
            </w:pPr>
            <w:r w:rsidRPr="008E7448">
              <w:rPr>
                <w:b/>
              </w:rPr>
              <w:t>услуг</w:t>
            </w:r>
          </w:p>
        </w:tc>
        <w:tc>
          <w:tcPr>
            <w:tcW w:w="1276" w:type="dxa"/>
            <w:vMerge w:val="restart"/>
            <w:vAlign w:val="center"/>
          </w:tcPr>
          <w:p w14:paraId="3816E8C7" w14:textId="77777777" w:rsidR="00587551" w:rsidRPr="008E7448" w:rsidRDefault="00587551" w:rsidP="009E7C46">
            <w:pPr>
              <w:pStyle w:val="1a"/>
              <w:jc w:val="center"/>
              <w:rPr>
                <w:b/>
                <w:lang w:eastAsia="en-US"/>
              </w:rPr>
            </w:pPr>
            <w:r w:rsidRPr="008E7448">
              <w:rPr>
                <w:b/>
              </w:rPr>
              <w:t>Краткая характеристика выполненных работ, оказанных услуг</w:t>
            </w:r>
          </w:p>
        </w:tc>
        <w:tc>
          <w:tcPr>
            <w:tcW w:w="1276" w:type="dxa"/>
            <w:vMerge w:val="restart"/>
            <w:vAlign w:val="center"/>
          </w:tcPr>
          <w:p w14:paraId="61ECF0D5" w14:textId="77777777" w:rsidR="00587551" w:rsidRPr="008E7448" w:rsidRDefault="00587551" w:rsidP="009E7C46">
            <w:pPr>
              <w:pStyle w:val="1a"/>
              <w:jc w:val="center"/>
              <w:rPr>
                <w:b/>
                <w:lang w:eastAsia="en-US"/>
              </w:rPr>
            </w:pPr>
            <w:r w:rsidRPr="008E7448">
              <w:rPr>
                <w:b/>
              </w:rPr>
              <w:t>Период выполнения работ, оказания услуг (начало/ окончание)</w:t>
            </w:r>
          </w:p>
        </w:tc>
        <w:tc>
          <w:tcPr>
            <w:tcW w:w="1134" w:type="dxa"/>
            <w:vMerge w:val="restart"/>
            <w:vAlign w:val="center"/>
          </w:tcPr>
          <w:p w14:paraId="59E013B6" w14:textId="77777777" w:rsidR="00587551" w:rsidRPr="008E7448" w:rsidRDefault="00587551" w:rsidP="009E7C46">
            <w:pPr>
              <w:pStyle w:val="1a"/>
              <w:jc w:val="center"/>
              <w:rPr>
                <w:b/>
                <w:lang w:eastAsia="en-US"/>
              </w:rPr>
            </w:pPr>
            <w:r w:rsidRPr="008E7448">
              <w:rPr>
                <w:b/>
              </w:rPr>
              <w:t>Статус (поставщик, генподрядчик, субподрядчик, партнер)</w:t>
            </w:r>
          </w:p>
        </w:tc>
        <w:tc>
          <w:tcPr>
            <w:tcW w:w="2551" w:type="dxa"/>
            <w:gridSpan w:val="2"/>
            <w:vAlign w:val="center"/>
          </w:tcPr>
          <w:p w14:paraId="04612262" w14:textId="77777777" w:rsidR="00587551" w:rsidRPr="008E7448" w:rsidRDefault="00587551" w:rsidP="009E7C46">
            <w:pPr>
              <w:pStyle w:val="1a"/>
              <w:jc w:val="center"/>
              <w:rPr>
                <w:b/>
                <w:lang w:eastAsia="en-US"/>
              </w:rPr>
            </w:pPr>
            <w:r w:rsidRPr="008E7448">
              <w:rPr>
                <w:b/>
              </w:rPr>
              <w:t>Объем выполнения работ, оказания услуг в соответствии с договором</w:t>
            </w:r>
          </w:p>
        </w:tc>
      </w:tr>
      <w:tr w:rsidR="00AE58AC" w:rsidRPr="008E7448" w14:paraId="11EAF493" w14:textId="77777777" w:rsidTr="00AE58AC">
        <w:trPr>
          <w:trHeight w:val="606"/>
        </w:trPr>
        <w:tc>
          <w:tcPr>
            <w:tcW w:w="680" w:type="dxa"/>
            <w:vMerge/>
            <w:vAlign w:val="center"/>
          </w:tcPr>
          <w:p w14:paraId="0A9C4839" w14:textId="77777777" w:rsidR="00587551" w:rsidRPr="008E7448" w:rsidRDefault="00587551" w:rsidP="009E7C46">
            <w:pPr>
              <w:rPr>
                <w:b/>
                <w:lang w:eastAsia="en-US"/>
              </w:rPr>
            </w:pPr>
          </w:p>
        </w:tc>
        <w:tc>
          <w:tcPr>
            <w:tcW w:w="1021" w:type="dxa"/>
            <w:vMerge/>
            <w:vAlign w:val="center"/>
          </w:tcPr>
          <w:p w14:paraId="288B7099" w14:textId="77777777" w:rsidR="00587551" w:rsidRPr="008E7448" w:rsidRDefault="00587551" w:rsidP="009E7C46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086B78C6" w14:textId="77777777" w:rsidR="00587551" w:rsidRPr="008E7448" w:rsidRDefault="00587551" w:rsidP="009E7C46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1E04F995" w14:textId="77777777" w:rsidR="00587551" w:rsidRPr="008E7448" w:rsidRDefault="00587551" w:rsidP="009E7C46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3FE77EB4" w14:textId="77777777" w:rsidR="00587551" w:rsidRPr="008E7448" w:rsidRDefault="00587551" w:rsidP="009E7C46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2EF4945C" w14:textId="77777777" w:rsidR="00587551" w:rsidRPr="008E7448" w:rsidRDefault="00587551" w:rsidP="009E7C46">
            <w:pPr>
              <w:rPr>
                <w:b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77EC6682" w14:textId="77777777" w:rsidR="00587551" w:rsidRPr="008E7448" w:rsidRDefault="00587551" w:rsidP="009E7C46">
            <w:pPr>
              <w:pStyle w:val="1a"/>
              <w:jc w:val="center"/>
              <w:rPr>
                <w:b/>
                <w:lang w:eastAsia="en-US"/>
              </w:rPr>
            </w:pPr>
            <w:r w:rsidRPr="008E7448">
              <w:rPr>
                <w:b/>
              </w:rPr>
              <w:t>Всего</w:t>
            </w:r>
          </w:p>
        </w:tc>
        <w:tc>
          <w:tcPr>
            <w:tcW w:w="1701" w:type="dxa"/>
            <w:vAlign w:val="center"/>
          </w:tcPr>
          <w:p w14:paraId="4325884E" w14:textId="77777777" w:rsidR="00587551" w:rsidRPr="008E7448" w:rsidRDefault="00587551" w:rsidP="009E7C46">
            <w:pPr>
              <w:pStyle w:val="1a"/>
              <w:jc w:val="center"/>
              <w:rPr>
                <w:b/>
                <w:lang w:eastAsia="en-US"/>
              </w:rPr>
            </w:pPr>
            <w:r w:rsidRPr="008E7448">
              <w:rPr>
                <w:b/>
              </w:rPr>
              <w:t>Собственными силами</w:t>
            </w:r>
          </w:p>
        </w:tc>
      </w:tr>
      <w:tr w:rsidR="00AE58AC" w:rsidRPr="008E7448" w14:paraId="7506832F" w14:textId="77777777" w:rsidTr="00AE58AC">
        <w:trPr>
          <w:trHeight w:val="416"/>
        </w:trPr>
        <w:tc>
          <w:tcPr>
            <w:tcW w:w="680" w:type="dxa"/>
          </w:tcPr>
          <w:p w14:paraId="7DB575E1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  <w:r w:rsidRPr="008E7448">
              <w:t>1.</w:t>
            </w:r>
          </w:p>
        </w:tc>
        <w:tc>
          <w:tcPr>
            <w:tcW w:w="1021" w:type="dxa"/>
          </w:tcPr>
          <w:p w14:paraId="357827B5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276" w:type="dxa"/>
          </w:tcPr>
          <w:p w14:paraId="5D98250B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276" w:type="dxa"/>
          </w:tcPr>
          <w:p w14:paraId="30D1EC1E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276" w:type="dxa"/>
          </w:tcPr>
          <w:p w14:paraId="005BFB91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134" w:type="dxa"/>
          </w:tcPr>
          <w:p w14:paraId="63CE93C9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850" w:type="dxa"/>
          </w:tcPr>
          <w:p w14:paraId="07086303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701" w:type="dxa"/>
          </w:tcPr>
          <w:p w14:paraId="67CB158C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</w:tr>
      <w:tr w:rsidR="00AE58AC" w:rsidRPr="008E7448" w14:paraId="24C43480" w14:textId="77777777" w:rsidTr="00AE58AC">
        <w:trPr>
          <w:trHeight w:val="407"/>
        </w:trPr>
        <w:tc>
          <w:tcPr>
            <w:tcW w:w="680" w:type="dxa"/>
          </w:tcPr>
          <w:p w14:paraId="15E38E6C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  <w:r w:rsidRPr="008E7448">
              <w:t>2.</w:t>
            </w:r>
          </w:p>
        </w:tc>
        <w:tc>
          <w:tcPr>
            <w:tcW w:w="1021" w:type="dxa"/>
          </w:tcPr>
          <w:p w14:paraId="55DB91E3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276" w:type="dxa"/>
          </w:tcPr>
          <w:p w14:paraId="63788455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276" w:type="dxa"/>
          </w:tcPr>
          <w:p w14:paraId="2179AD0A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276" w:type="dxa"/>
          </w:tcPr>
          <w:p w14:paraId="53F00B49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134" w:type="dxa"/>
          </w:tcPr>
          <w:p w14:paraId="3AEDC144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850" w:type="dxa"/>
          </w:tcPr>
          <w:p w14:paraId="4E1C2E0F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701" w:type="dxa"/>
          </w:tcPr>
          <w:p w14:paraId="2A1FE5EB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</w:tr>
      <w:tr w:rsidR="00AE58AC" w:rsidRPr="008E7448" w14:paraId="6A8261D2" w14:textId="77777777" w:rsidTr="00AE58AC">
        <w:trPr>
          <w:trHeight w:val="407"/>
        </w:trPr>
        <w:tc>
          <w:tcPr>
            <w:tcW w:w="680" w:type="dxa"/>
          </w:tcPr>
          <w:p w14:paraId="161EDAF5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  <w:r w:rsidRPr="008E7448">
              <w:t>3.</w:t>
            </w:r>
          </w:p>
        </w:tc>
        <w:tc>
          <w:tcPr>
            <w:tcW w:w="1021" w:type="dxa"/>
          </w:tcPr>
          <w:p w14:paraId="38C2B548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276" w:type="dxa"/>
          </w:tcPr>
          <w:p w14:paraId="20B1618D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276" w:type="dxa"/>
          </w:tcPr>
          <w:p w14:paraId="4FF82242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276" w:type="dxa"/>
          </w:tcPr>
          <w:p w14:paraId="7D47151D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134" w:type="dxa"/>
          </w:tcPr>
          <w:p w14:paraId="2B020341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850" w:type="dxa"/>
          </w:tcPr>
          <w:p w14:paraId="0743A910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701" w:type="dxa"/>
          </w:tcPr>
          <w:p w14:paraId="49B97320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</w:tr>
      <w:tr w:rsidR="00AE58AC" w:rsidRPr="008E7448" w14:paraId="44493E96" w14:textId="77777777" w:rsidTr="00AE58AC">
        <w:trPr>
          <w:trHeight w:val="418"/>
        </w:trPr>
        <w:tc>
          <w:tcPr>
            <w:tcW w:w="680" w:type="dxa"/>
          </w:tcPr>
          <w:p w14:paraId="26EFB545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  <w:r w:rsidRPr="008E7448">
              <w:t>…</w:t>
            </w:r>
          </w:p>
        </w:tc>
        <w:tc>
          <w:tcPr>
            <w:tcW w:w="1021" w:type="dxa"/>
          </w:tcPr>
          <w:p w14:paraId="5509D4D5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276" w:type="dxa"/>
          </w:tcPr>
          <w:p w14:paraId="7536D521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276" w:type="dxa"/>
          </w:tcPr>
          <w:p w14:paraId="539B4674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276" w:type="dxa"/>
          </w:tcPr>
          <w:p w14:paraId="06EAA689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134" w:type="dxa"/>
          </w:tcPr>
          <w:p w14:paraId="730399CD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850" w:type="dxa"/>
          </w:tcPr>
          <w:p w14:paraId="6C304AFA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701" w:type="dxa"/>
          </w:tcPr>
          <w:p w14:paraId="13B93C41" w14:textId="77777777" w:rsidR="00587551" w:rsidRPr="008E7448" w:rsidRDefault="00587551" w:rsidP="009E7C46">
            <w:pPr>
              <w:pStyle w:val="1a"/>
              <w:rPr>
                <w:lang w:eastAsia="en-US"/>
              </w:rPr>
            </w:pPr>
          </w:p>
        </w:tc>
      </w:tr>
    </w:tbl>
    <w:p w14:paraId="48F2EA71" w14:textId="77777777" w:rsidR="00587551" w:rsidRPr="008E7448" w:rsidRDefault="00587551" w:rsidP="00587551">
      <w:pPr>
        <w:pStyle w:val="1a"/>
        <w:rPr>
          <w:lang w:eastAsia="en-US"/>
        </w:rPr>
      </w:pPr>
    </w:p>
    <w:p w14:paraId="2A18C4BF" w14:textId="77777777" w:rsidR="00587551" w:rsidRPr="008E7448" w:rsidRDefault="00587551" w:rsidP="00587551">
      <w:pPr>
        <w:pStyle w:val="1a"/>
        <w:rPr>
          <w:lang w:eastAsia="en-US"/>
        </w:rPr>
      </w:pPr>
    </w:p>
    <w:p w14:paraId="1340A91C" w14:textId="77777777" w:rsidR="00587551" w:rsidRPr="008E7448" w:rsidRDefault="00587551" w:rsidP="00587551">
      <w:pPr>
        <w:pStyle w:val="1a"/>
      </w:pPr>
    </w:p>
    <w:p w14:paraId="32A442DB" w14:textId="77777777" w:rsidR="00587551" w:rsidRPr="008E7448" w:rsidRDefault="00587551" w:rsidP="00587551">
      <w:pPr>
        <w:pStyle w:val="1a"/>
        <w:rPr>
          <w:sz w:val="22"/>
          <w:szCs w:val="22"/>
        </w:rPr>
      </w:pPr>
      <w:r w:rsidRPr="008E7448">
        <w:t>Полноту и достоверность всех вышеприведенных данных подтверждаю</w:t>
      </w:r>
    </w:p>
    <w:p w14:paraId="62A5A16D" w14:textId="77777777" w:rsidR="00587551" w:rsidRPr="008E7448" w:rsidRDefault="00587551" w:rsidP="00587551">
      <w:pPr>
        <w:pStyle w:val="1a"/>
      </w:pPr>
      <w:r w:rsidRPr="008E7448">
        <w:t>Подпись</w:t>
      </w:r>
      <w:r w:rsidRPr="008E7448">
        <w:tab/>
        <w:t>________________/_______________(должность, ФИО)</w:t>
      </w:r>
    </w:p>
    <w:p w14:paraId="072EB296" w14:textId="77777777" w:rsidR="00587551" w:rsidRPr="008E7448" w:rsidRDefault="00587551" w:rsidP="00587551">
      <w:pPr>
        <w:pStyle w:val="1a"/>
      </w:pPr>
      <w:r w:rsidRPr="008E7448">
        <w:t>м.п.</w:t>
      </w:r>
      <w:r w:rsidRPr="008E7448">
        <w:tab/>
        <w:t xml:space="preserve">         дата</w:t>
      </w:r>
    </w:p>
    <w:p w14:paraId="2585CBC2" w14:textId="77777777" w:rsidR="00587551" w:rsidRPr="008E7448" w:rsidRDefault="00587551">
      <w:pPr>
        <w:spacing w:after="160" w:line="259" w:lineRule="auto"/>
        <w:rPr>
          <w:rFonts w:eastAsia="Calibri"/>
        </w:rPr>
      </w:pPr>
      <w:r w:rsidRPr="008E7448">
        <w:br w:type="page"/>
      </w:r>
    </w:p>
    <w:p w14:paraId="18E68BD9" w14:textId="77777777" w:rsidR="007C177F" w:rsidRPr="008E7448" w:rsidRDefault="007C177F" w:rsidP="009E7C46">
      <w:pPr>
        <w:pStyle w:val="2"/>
        <w:numPr>
          <w:ilvl w:val="0"/>
          <w:numId w:val="0"/>
        </w:numPr>
        <w:rPr>
          <w:sz w:val="26"/>
          <w:szCs w:val="26"/>
        </w:rPr>
      </w:pPr>
      <w:bookmarkStart w:id="329" w:name="_Toc194335438"/>
      <w:r w:rsidRPr="008E7448">
        <w:rPr>
          <w:sz w:val="26"/>
          <w:szCs w:val="26"/>
        </w:rPr>
        <w:lastRenderedPageBreak/>
        <w:t xml:space="preserve">Приложение </w:t>
      </w:r>
      <w:r w:rsidR="00A353EC" w:rsidRPr="008E7448">
        <w:rPr>
          <w:sz w:val="26"/>
          <w:szCs w:val="26"/>
        </w:rPr>
        <w:t>7</w:t>
      </w:r>
      <w:r w:rsidR="009E7C46" w:rsidRPr="008E7448">
        <w:rPr>
          <w:sz w:val="26"/>
          <w:szCs w:val="26"/>
        </w:rPr>
        <w:br/>
      </w:r>
      <w:r w:rsidRPr="008E7448">
        <w:rPr>
          <w:sz w:val="26"/>
          <w:szCs w:val="26"/>
        </w:rPr>
        <w:t>Кадровые возможности</w:t>
      </w:r>
      <w:bookmarkEnd w:id="328"/>
      <w:bookmarkEnd w:id="329"/>
    </w:p>
    <w:p w14:paraId="5F8FCA6A" w14:textId="77777777" w:rsidR="00AE58AC" w:rsidRPr="008E7448" w:rsidRDefault="00AE58AC" w:rsidP="009E7C46">
      <w:pPr>
        <w:jc w:val="center"/>
        <w:rPr>
          <w:b/>
          <w:sz w:val="26"/>
          <w:szCs w:val="26"/>
        </w:rPr>
      </w:pPr>
    </w:p>
    <w:p w14:paraId="2A552265" w14:textId="77777777" w:rsidR="00AE58AC" w:rsidRPr="008E7448" w:rsidRDefault="00AE58AC" w:rsidP="009D7B3D">
      <w:pPr>
        <w:pStyle w:val="1a"/>
        <w:numPr>
          <w:ilvl w:val="1"/>
          <w:numId w:val="17"/>
        </w:numPr>
        <w:ind w:left="0" w:firstLine="709"/>
        <w:rPr>
          <w:sz w:val="26"/>
          <w:szCs w:val="26"/>
        </w:rPr>
      </w:pPr>
      <w:bookmarkStart w:id="330" w:name="_Toc133838144"/>
      <w:r w:rsidRPr="008E7448">
        <w:rPr>
          <w:sz w:val="26"/>
          <w:szCs w:val="26"/>
        </w:rPr>
        <w:t>Состав и квалификация персонала за последние 3 (три) года</w:t>
      </w:r>
    </w:p>
    <w:tbl>
      <w:tblPr>
        <w:tblW w:w="484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4"/>
        <w:gridCol w:w="1961"/>
        <w:gridCol w:w="1915"/>
        <w:gridCol w:w="2031"/>
        <w:gridCol w:w="2160"/>
      </w:tblGrid>
      <w:tr w:rsidR="00AE58AC" w:rsidRPr="008E7448" w14:paraId="0F82865A" w14:textId="77777777" w:rsidTr="00AE58AC">
        <w:trPr>
          <w:cantSplit/>
          <w:trHeight w:val="246"/>
        </w:trPr>
        <w:tc>
          <w:tcPr>
            <w:tcW w:w="548" w:type="pct"/>
            <w:vMerge w:val="restart"/>
            <w:vAlign w:val="center"/>
          </w:tcPr>
          <w:p w14:paraId="1F154706" w14:textId="77777777" w:rsidR="00AE58AC" w:rsidRPr="008E7448" w:rsidRDefault="00AE58AC" w:rsidP="00AE58AC">
            <w:pPr>
              <w:pStyle w:val="1a"/>
              <w:jc w:val="center"/>
              <w:rPr>
                <w:b/>
                <w:lang w:eastAsia="en-US"/>
              </w:rPr>
            </w:pPr>
            <w:r w:rsidRPr="008E7448">
              <w:rPr>
                <w:b/>
              </w:rPr>
              <w:t>№</w:t>
            </w:r>
          </w:p>
          <w:p w14:paraId="0E526BDA" w14:textId="77777777" w:rsidR="00AE58AC" w:rsidRPr="008E7448" w:rsidRDefault="00AE58AC" w:rsidP="00AE58AC">
            <w:pPr>
              <w:pStyle w:val="1a"/>
              <w:jc w:val="center"/>
              <w:rPr>
                <w:b/>
                <w:lang w:eastAsia="en-US"/>
              </w:rPr>
            </w:pPr>
            <w:r w:rsidRPr="008E7448">
              <w:rPr>
                <w:b/>
              </w:rPr>
              <w:t>п/п</w:t>
            </w:r>
          </w:p>
        </w:tc>
        <w:tc>
          <w:tcPr>
            <w:tcW w:w="1082" w:type="pct"/>
            <w:vMerge w:val="restart"/>
            <w:vAlign w:val="center"/>
          </w:tcPr>
          <w:p w14:paraId="0B00464B" w14:textId="77777777" w:rsidR="00AE58AC" w:rsidRPr="008E7448" w:rsidRDefault="00AE58AC" w:rsidP="00AE58AC">
            <w:pPr>
              <w:pStyle w:val="1a"/>
              <w:jc w:val="center"/>
              <w:rPr>
                <w:b/>
                <w:lang w:eastAsia="en-US"/>
              </w:rPr>
            </w:pPr>
            <w:r w:rsidRPr="008E7448">
              <w:rPr>
                <w:b/>
              </w:rPr>
              <w:t>Вид персонала</w:t>
            </w:r>
          </w:p>
        </w:tc>
        <w:tc>
          <w:tcPr>
            <w:tcW w:w="3370" w:type="pct"/>
            <w:gridSpan w:val="3"/>
            <w:vAlign w:val="center"/>
          </w:tcPr>
          <w:p w14:paraId="24955249" w14:textId="77777777" w:rsidR="00AE58AC" w:rsidRPr="008E7448" w:rsidRDefault="00AE58AC" w:rsidP="00AE58AC">
            <w:pPr>
              <w:pStyle w:val="1a"/>
              <w:jc w:val="center"/>
              <w:rPr>
                <w:b/>
              </w:rPr>
            </w:pPr>
            <w:r w:rsidRPr="008E7448">
              <w:rPr>
                <w:b/>
              </w:rPr>
              <w:t>Среднее количество в году</w:t>
            </w:r>
          </w:p>
        </w:tc>
      </w:tr>
      <w:tr w:rsidR="00AE58AC" w:rsidRPr="008E7448" w14:paraId="43C1E859" w14:textId="77777777" w:rsidTr="00AE58AC">
        <w:trPr>
          <w:cantSplit/>
          <w:trHeight w:val="263"/>
        </w:trPr>
        <w:tc>
          <w:tcPr>
            <w:tcW w:w="548" w:type="pct"/>
            <w:vMerge/>
            <w:vAlign w:val="center"/>
          </w:tcPr>
          <w:p w14:paraId="1D68D748" w14:textId="77777777" w:rsidR="00AE58AC" w:rsidRPr="008E7448" w:rsidRDefault="00AE58AC" w:rsidP="00AE58A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82" w:type="pct"/>
            <w:vMerge/>
            <w:vAlign w:val="center"/>
          </w:tcPr>
          <w:p w14:paraId="5A179B8E" w14:textId="77777777" w:rsidR="00AE58AC" w:rsidRPr="008E7448" w:rsidRDefault="00AE58AC" w:rsidP="00AE58A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57" w:type="pct"/>
            <w:vAlign w:val="center"/>
          </w:tcPr>
          <w:p w14:paraId="56B76B7B" w14:textId="77777777" w:rsidR="00AE58AC" w:rsidRPr="008E7448" w:rsidRDefault="00AE58AC" w:rsidP="00AE58AC">
            <w:pPr>
              <w:pStyle w:val="1a"/>
              <w:jc w:val="center"/>
              <w:rPr>
                <w:b/>
                <w:lang w:eastAsia="en-US"/>
              </w:rPr>
            </w:pPr>
            <w:r w:rsidRPr="008E7448">
              <w:rPr>
                <w:b/>
              </w:rPr>
              <w:t>20__ г.</w:t>
            </w:r>
          </w:p>
        </w:tc>
        <w:tc>
          <w:tcPr>
            <w:tcW w:w="1121" w:type="pct"/>
            <w:vAlign w:val="center"/>
          </w:tcPr>
          <w:p w14:paraId="55A31FCE" w14:textId="77777777" w:rsidR="00AE58AC" w:rsidRPr="008E7448" w:rsidRDefault="00AE58AC" w:rsidP="00AE58AC">
            <w:pPr>
              <w:pStyle w:val="1a"/>
              <w:jc w:val="center"/>
              <w:rPr>
                <w:b/>
                <w:lang w:eastAsia="en-US"/>
              </w:rPr>
            </w:pPr>
            <w:r w:rsidRPr="008E7448">
              <w:rPr>
                <w:b/>
              </w:rPr>
              <w:t>20__ г.</w:t>
            </w:r>
          </w:p>
        </w:tc>
        <w:tc>
          <w:tcPr>
            <w:tcW w:w="1192" w:type="pct"/>
            <w:vAlign w:val="center"/>
          </w:tcPr>
          <w:p w14:paraId="6E07FEAB" w14:textId="77777777" w:rsidR="00AE58AC" w:rsidRPr="008E7448" w:rsidRDefault="00AE58AC" w:rsidP="00AE58AC">
            <w:pPr>
              <w:jc w:val="center"/>
              <w:rPr>
                <w:b/>
                <w:lang w:eastAsia="en-US"/>
              </w:rPr>
            </w:pPr>
            <w:r w:rsidRPr="008E7448">
              <w:rPr>
                <w:b/>
              </w:rPr>
              <w:t>20__ г.</w:t>
            </w:r>
          </w:p>
        </w:tc>
      </w:tr>
      <w:tr w:rsidR="00AE58AC" w:rsidRPr="008E7448" w14:paraId="1617099C" w14:textId="77777777" w:rsidTr="00AE58AC">
        <w:trPr>
          <w:cantSplit/>
          <w:trHeight w:hRule="exact" w:val="313"/>
        </w:trPr>
        <w:tc>
          <w:tcPr>
            <w:tcW w:w="548" w:type="pct"/>
            <w:vAlign w:val="center"/>
          </w:tcPr>
          <w:p w14:paraId="00FB6C7D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  <w:r w:rsidRPr="008E7448">
              <w:t>1.</w:t>
            </w:r>
          </w:p>
        </w:tc>
        <w:tc>
          <w:tcPr>
            <w:tcW w:w="1082" w:type="pct"/>
            <w:vAlign w:val="center"/>
          </w:tcPr>
          <w:p w14:paraId="487D95D5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  <w:r w:rsidRPr="008E7448">
              <w:t>Руководящий персонал</w:t>
            </w:r>
          </w:p>
        </w:tc>
        <w:tc>
          <w:tcPr>
            <w:tcW w:w="1057" w:type="pct"/>
            <w:vAlign w:val="center"/>
          </w:tcPr>
          <w:p w14:paraId="14E9DC7B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</w:p>
        </w:tc>
        <w:tc>
          <w:tcPr>
            <w:tcW w:w="1121" w:type="pct"/>
            <w:vAlign w:val="center"/>
          </w:tcPr>
          <w:p w14:paraId="6ABC204A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</w:p>
        </w:tc>
        <w:tc>
          <w:tcPr>
            <w:tcW w:w="1192" w:type="pct"/>
          </w:tcPr>
          <w:p w14:paraId="4E2FAD45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</w:p>
        </w:tc>
      </w:tr>
      <w:tr w:rsidR="00AE58AC" w:rsidRPr="008E7448" w14:paraId="25547F49" w14:textId="77777777" w:rsidTr="00AE58AC">
        <w:trPr>
          <w:cantSplit/>
          <w:trHeight w:hRule="exact" w:val="289"/>
        </w:trPr>
        <w:tc>
          <w:tcPr>
            <w:tcW w:w="548" w:type="pct"/>
            <w:vAlign w:val="center"/>
          </w:tcPr>
          <w:p w14:paraId="0CD85B79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  <w:r w:rsidRPr="008E7448">
              <w:t>2.</w:t>
            </w:r>
          </w:p>
        </w:tc>
        <w:tc>
          <w:tcPr>
            <w:tcW w:w="1082" w:type="pct"/>
            <w:vAlign w:val="center"/>
          </w:tcPr>
          <w:p w14:paraId="6339F477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  <w:r w:rsidRPr="008E7448">
              <w:t>Специалисты</w:t>
            </w:r>
          </w:p>
        </w:tc>
        <w:tc>
          <w:tcPr>
            <w:tcW w:w="1057" w:type="pct"/>
            <w:vAlign w:val="center"/>
          </w:tcPr>
          <w:p w14:paraId="41646C52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</w:p>
        </w:tc>
        <w:tc>
          <w:tcPr>
            <w:tcW w:w="1121" w:type="pct"/>
            <w:vAlign w:val="center"/>
          </w:tcPr>
          <w:p w14:paraId="449C5FA1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</w:p>
        </w:tc>
        <w:tc>
          <w:tcPr>
            <w:tcW w:w="1192" w:type="pct"/>
          </w:tcPr>
          <w:p w14:paraId="3E0D7529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</w:p>
        </w:tc>
      </w:tr>
      <w:tr w:rsidR="00AE58AC" w:rsidRPr="008E7448" w14:paraId="1F989476" w14:textId="77777777" w:rsidTr="00AE58AC">
        <w:trPr>
          <w:cantSplit/>
          <w:trHeight w:hRule="exact" w:val="280"/>
        </w:trPr>
        <w:tc>
          <w:tcPr>
            <w:tcW w:w="548" w:type="pct"/>
            <w:vAlign w:val="center"/>
          </w:tcPr>
          <w:p w14:paraId="35A3E1BF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  <w:r w:rsidRPr="008E7448">
              <w:t>3.</w:t>
            </w:r>
          </w:p>
        </w:tc>
        <w:tc>
          <w:tcPr>
            <w:tcW w:w="1082" w:type="pct"/>
            <w:vAlign w:val="center"/>
          </w:tcPr>
          <w:p w14:paraId="6B182823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  <w:r w:rsidRPr="008E7448">
              <w:t>Рабочие</w:t>
            </w:r>
          </w:p>
        </w:tc>
        <w:tc>
          <w:tcPr>
            <w:tcW w:w="1057" w:type="pct"/>
            <w:vAlign w:val="center"/>
          </w:tcPr>
          <w:p w14:paraId="18C8B90F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</w:p>
        </w:tc>
        <w:tc>
          <w:tcPr>
            <w:tcW w:w="1121" w:type="pct"/>
            <w:vAlign w:val="center"/>
          </w:tcPr>
          <w:p w14:paraId="67702F1E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</w:p>
        </w:tc>
        <w:tc>
          <w:tcPr>
            <w:tcW w:w="1192" w:type="pct"/>
          </w:tcPr>
          <w:p w14:paraId="55CC745A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</w:p>
        </w:tc>
      </w:tr>
      <w:tr w:rsidR="00AE58AC" w:rsidRPr="008E7448" w14:paraId="5481E4F0" w14:textId="77777777" w:rsidTr="00AE58AC">
        <w:trPr>
          <w:cantSplit/>
          <w:trHeight w:hRule="exact" w:val="283"/>
        </w:trPr>
        <w:tc>
          <w:tcPr>
            <w:tcW w:w="548" w:type="pct"/>
            <w:vAlign w:val="center"/>
          </w:tcPr>
          <w:p w14:paraId="3B843EB2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  <w:r w:rsidRPr="008E7448">
              <w:rPr>
                <w:lang w:eastAsia="en-US"/>
              </w:rPr>
              <w:t>4.</w:t>
            </w:r>
          </w:p>
        </w:tc>
        <w:tc>
          <w:tcPr>
            <w:tcW w:w="1082" w:type="pct"/>
            <w:vAlign w:val="center"/>
          </w:tcPr>
          <w:p w14:paraId="5B66059C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  <w:r w:rsidRPr="008E7448">
              <w:t>Средний разряд рабочих</w:t>
            </w:r>
          </w:p>
        </w:tc>
        <w:tc>
          <w:tcPr>
            <w:tcW w:w="1057" w:type="pct"/>
            <w:vAlign w:val="center"/>
          </w:tcPr>
          <w:p w14:paraId="73F20E6E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</w:p>
        </w:tc>
        <w:tc>
          <w:tcPr>
            <w:tcW w:w="1121" w:type="pct"/>
            <w:vAlign w:val="center"/>
          </w:tcPr>
          <w:p w14:paraId="28208D38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</w:p>
        </w:tc>
        <w:tc>
          <w:tcPr>
            <w:tcW w:w="1192" w:type="pct"/>
          </w:tcPr>
          <w:p w14:paraId="03D66F8B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</w:p>
        </w:tc>
      </w:tr>
      <w:tr w:rsidR="00AE58AC" w:rsidRPr="008E7448" w14:paraId="0F908F1C" w14:textId="77777777" w:rsidTr="00AE58AC">
        <w:trPr>
          <w:cantSplit/>
          <w:trHeight w:hRule="exact" w:val="416"/>
        </w:trPr>
        <w:tc>
          <w:tcPr>
            <w:tcW w:w="548" w:type="pct"/>
            <w:vAlign w:val="center"/>
          </w:tcPr>
          <w:p w14:paraId="1638A2EE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  <w:r w:rsidRPr="008E7448">
              <w:rPr>
                <w:lang w:eastAsia="en-US"/>
              </w:rPr>
              <w:t>5.</w:t>
            </w:r>
          </w:p>
        </w:tc>
        <w:tc>
          <w:tcPr>
            <w:tcW w:w="1082" w:type="pct"/>
            <w:vAlign w:val="center"/>
          </w:tcPr>
          <w:p w14:paraId="15CF52D7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  <w:r w:rsidRPr="008E7448">
              <w:t>Итого:</w:t>
            </w:r>
          </w:p>
        </w:tc>
        <w:tc>
          <w:tcPr>
            <w:tcW w:w="1057" w:type="pct"/>
            <w:vAlign w:val="center"/>
          </w:tcPr>
          <w:p w14:paraId="4DA9B56E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</w:p>
        </w:tc>
        <w:tc>
          <w:tcPr>
            <w:tcW w:w="1121" w:type="pct"/>
            <w:vAlign w:val="center"/>
          </w:tcPr>
          <w:p w14:paraId="02A22710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</w:p>
        </w:tc>
        <w:tc>
          <w:tcPr>
            <w:tcW w:w="1192" w:type="pct"/>
          </w:tcPr>
          <w:p w14:paraId="21C14C15" w14:textId="77777777" w:rsidR="00AE58AC" w:rsidRPr="008E7448" w:rsidRDefault="00AE58AC" w:rsidP="00AE58AC">
            <w:pPr>
              <w:pStyle w:val="1a"/>
              <w:rPr>
                <w:lang w:val="en-US" w:eastAsia="en-US"/>
              </w:rPr>
            </w:pPr>
          </w:p>
        </w:tc>
      </w:tr>
    </w:tbl>
    <w:p w14:paraId="37CEE89C" w14:textId="77777777" w:rsidR="00AE58AC" w:rsidRPr="008E7448" w:rsidRDefault="00AE58AC" w:rsidP="00AE58AC">
      <w:pPr>
        <w:pStyle w:val="1a"/>
        <w:rPr>
          <w:b/>
          <w:sz w:val="24"/>
          <w:szCs w:val="24"/>
          <w:lang w:eastAsia="en-US"/>
        </w:rPr>
      </w:pPr>
    </w:p>
    <w:p w14:paraId="17BE6E6F" w14:textId="77777777" w:rsidR="00AE58AC" w:rsidRPr="008E7448" w:rsidRDefault="00AE58AC" w:rsidP="009D7B3D">
      <w:pPr>
        <w:pStyle w:val="1a"/>
        <w:numPr>
          <w:ilvl w:val="1"/>
          <w:numId w:val="17"/>
        </w:numPr>
        <w:ind w:left="0" w:firstLine="709"/>
        <w:rPr>
          <w:sz w:val="26"/>
          <w:szCs w:val="26"/>
        </w:rPr>
      </w:pPr>
      <w:r w:rsidRPr="008E7448">
        <w:rPr>
          <w:bCs/>
          <w:sz w:val="26"/>
          <w:szCs w:val="26"/>
        </w:rPr>
        <w:t>Кадровые ресурсы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45"/>
        <w:gridCol w:w="1691"/>
        <w:gridCol w:w="1984"/>
        <w:gridCol w:w="1418"/>
        <w:gridCol w:w="1275"/>
        <w:gridCol w:w="1701"/>
      </w:tblGrid>
      <w:tr w:rsidR="00AE58AC" w:rsidRPr="008E7448" w14:paraId="458F1F21" w14:textId="77777777" w:rsidTr="00AE58AC">
        <w:trPr>
          <w:trHeight w:val="1258"/>
          <w:jc w:val="center"/>
        </w:trPr>
        <w:tc>
          <w:tcPr>
            <w:tcW w:w="1145" w:type="dxa"/>
            <w:vAlign w:val="center"/>
          </w:tcPr>
          <w:p w14:paraId="7F9F4FEB" w14:textId="77777777" w:rsidR="00AE58AC" w:rsidRPr="008E7448" w:rsidRDefault="00AE58AC" w:rsidP="00AE58AC">
            <w:pPr>
              <w:pStyle w:val="1a"/>
              <w:jc w:val="center"/>
              <w:rPr>
                <w:b/>
                <w:lang w:eastAsia="en-US"/>
              </w:rPr>
            </w:pPr>
            <w:r w:rsidRPr="008E7448">
              <w:rPr>
                <w:b/>
              </w:rPr>
              <w:t>№</w:t>
            </w:r>
            <w:r w:rsidRPr="008E7448">
              <w:rPr>
                <w:b/>
              </w:rPr>
              <w:br/>
              <w:t>п/п</w:t>
            </w:r>
          </w:p>
        </w:tc>
        <w:tc>
          <w:tcPr>
            <w:tcW w:w="1691" w:type="dxa"/>
            <w:vAlign w:val="center"/>
          </w:tcPr>
          <w:p w14:paraId="1DC9E209" w14:textId="77777777" w:rsidR="00AE58AC" w:rsidRPr="008E7448" w:rsidRDefault="00AE58AC" w:rsidP="00AE58AC">
            <w:pPr>
              <w:pStyle w:val="1a"/>
              <w:jc w:val="center"/>
              <w:rPr>
                <w:b/>
                <w:lang w:eastAsia="en-US"/>
              </w:rPr>
            </w:pPr>
            <w:r w:rsidRPr="008E7448">
              <w:rPr>
                <w:b/>
              </w:rPr>
              <w:t>ФИО сотрудника</w:t>
            </w:r>
          </w:p>
        </w:tc>
        <w:tc>
          <w:tcPr>
            <w:tcW w:w="1984" w:type="dxa"/>
            <w:vAlign w:val="center"/>
          </w:tcPr>
          <w:p w14:paraId="64F129E4" w14:textId="77777777" w:rsidR="00AE58AC" w:rsidRPr="008E7448" w:rsidRDefault="00AE58AC" w:rsidP="00AE58AC">
            <w:pPr>
              <w:pStyle w:val="1a"/>
              <w:jc w:val="center"/>
              <w:rPr>
                <w:b/>
                <w:lang w:eastAsia="en-US"/>
              </w:rPr>
            </w:pPr>
            <w:r w:rsidRPr="008E7448">
              <w:rPr>
                <w:b/>
              </w:rPr>
              <w:t>Образование, квалификация, аттестаты, сертификаты, награды, участие в проектах и др.</w:t>
            </w:r>
          </w:p>
        </w:tc>
        <w:tc>
          <w:tcPr>
            <w:tcW w:w="1418" w:type="dxa"/>
            <w:vAlign w:val="center"/>
          </w:tcPr>
          <w:p w14:paraId="12E0F9A1" w14:textId="77777777" w:rsidR="00AE58AC" w:rsidRPr="008E7448" w:rsidRDefault="00AE58AC" w:rsidP="00AE58AC">
            <w:pPr>
              <w:pStyle w:val="1a"/>
              <w:jc w:val="center"/>
              <w:rPr>
                <w:b/>
                <w:lang w:eastAsia="en-US"/>
              </w:rPr>
            </w:pPr>
            <w:r w:rsidRPr="008E7448">
              <w:rPr>
                <w:b/>
              </w:rPr>
              <w:t>Должность</w:t>
            </w:r>
          </w:p>
        </w:tc>
        <w:tc>
          <w:tcPr>
            <w:tcW w:w="1275" w:type="dxa"/>
            <w:vAlign w:val="center"/>
          </w:tcPr>
          <w:p w14:paraId="5BD55B3F" w14:textId="77777777" w:rsidR="00AE58AC" w:rsidRPr="008E7448" w:rsidRDefault="00AE58AC" w:rsidP="00AE58AC">
            <w:pPr>
              <w:pStyle w:val="1a"/>
              <w:jc w:val="center"/>
              <w:rPr>
                <w:b/>
                <w:lang w:eastAsia="en-US"/>
              </w:rPr>
            </w:pPr>
            <w:r w:rsidRPr="008E7448">
              <w:rPr>
                <w:b/>
              </w:rPr>
              <w:t>Стаж работы в данной или аналогичной должности, лет</w:t>
            </w:r>
          </w:p>
        </w:tc>
        <w:tc>
          <w:tcPr>
            <w:tcW w:w="1701" w:type="dxa"/>
            <w:vAlign w:val="center"/>
          </w:tcPr>
          <w:p w14:paraId="231A5DD9" w14:textId="77777777" w:rsidR="00AE58AC" w:rsidRPr="008E7448" w:rsidRDefault="00AE58AC" w:rsidP="00A62477">
            <w:pPr>
              <w:pStyle w:val="1a"/>
              <w:jc w:val="center"/>
              <w:rPr>
                <w:b/>
                <w:lang w:eastAsia="en-US"/>
              </w:rPr>
            </w:pPr>
            <w:r w:rsidRPr="008E7448">
              <w:rPr>
                <w:b/>
              </w:rPr>
              <w:t>Опыт работы в области, опред</w:t>
            </w:r>
            <w:r w:rsidR="00A62477" w:rsidRPr="008E7448">
              <w:rPr>
                <w:b/>
              </w:rPr>
              <w:t>еляемой предметом аккредитации</w:t>
            </w:r>
          </w:p>
        </w:tc>
      </w:tr>
      <w:tr w:rsidR="00AE58AC" w:rsidRPr="008E7448" w14:paraId="7D7D8762" w14:textId="77777777" w:rsidTr="00AE58AC">
        <w:trPr>
          <w:cantSplit/>
          <w:trHeight w:val="423"/>
          <w:jc w:val="center"/>
        </w:trPr>
        <w:tc>
          <w:tcPr>
            <w:tcW w:w="9214" w:type="dxa"/>
            <w:gridSpan w:val="6"/>
            <w:vAlign w:val="center"/>
          </w:tcPr>
          <w:p w14:paraId="1EAA11E7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  <w:r w:rsidRPr="008E7448">
              <w:t xml:space="preserve">1. Руководящий персонал </w:t>
            </w:r>
          </w:p>
        </w:tc>
      </w:tr>
      <w:tr w:rsidR="00AE58AC" w:rsidRPr="008E7448" w14:paraId="057AF726" w14:textId="77777777" w:rsidTr="00AE58AC">
        <w:trPr>
          <w:trHeight w:val="215"/>
          <w:jc w:val="center"/>
        </w:trPr>
        <w:tc>
          <w:tcPr>
            <w:tcW w:w="1145" w:type="dxa"/>
          </w:tcPr>
          <w:p w14:paraId="53BFAAD8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</w:p>
        </w:tc>
        <w:tc>
          <w:tcPr>
            <w:tcW w:w="1691" w:type="dxa"/>
            <w:vAlign w:val="center"/>
          </w:tcPr>
          <w:p w14:paraId="7B09FE33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4969F3A5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00B4EA5F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378FE16E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25C8052B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</w:p>
        </w:tc>
      </w:tr>
      <w:tr w:rsidR="00AE58AC" w:rsidRPr="008E7448" w14:paraId="67538961" w14:textId="77777777" w:rsidTr="00AE58AC">
        <w:trPr>
          <w:trHeight w:val="215"/>
          <w:jc w:val="center"/>
        </w:trPr>
        <w:tc>
          <w:tcPr>
            <w:tcW w:w="1145" w:type="dxa"/>
          </w:tcPr>
          <w:p w14:paraId="59682CF1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</w:p>
        </w:tc>
        <w:tc>
          <w:tcPr>
            <w:tcW w:w="1691" w:type="dxa"/>
            <w:vAlign w:val="center"/>
          </w:tcPr>
          <w:p w14:paraId="0C9105FA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329EF4EE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17270F47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5081CED7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1EE8E2DA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</w:p>
        </w:tc>
      </w:tr>
      <w:tr w:rsidR="00AE58AC" w:rsidRPr="008E7448" w14:paraId="0A1F858B" w14:textId="77777777" w:rsidTr="00AE58AC">
        <w:trPr>
          <w:cantSplit/>
          <w:trHeight w:val="396"/>
          <w:jc w:val="center"/>
        </w:trPr>
        <w:tc>
          <w:tcPr>
            <w:tcW w:w="9214" w:type="dxa"/>
            <w:gridSpan w:val="6"/>
            <w:vAlign w:val="center"/>
          </w:tcPr>
          <w:p w14:paraId="0ACA3352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  <w:r w:rsidRPr="008E7448">
              <w:t xml:space="preserve">2. Специалисты </w:t>
            </w:r>
          </w:p>
        </w:tc>
      </w:tr>
      <w:tr w:rsidR="00AE58AC" w:rsidRPr="008E7448" w14:paraId="77A32D69" w14:textId="77777777" w:rsidTr="00AE58AC">
        <w:trPr>
          <w:trHeight w:val="215"/>
          <w:jc w:val="center"/>
        </w:trPr>
        <w:tc>
          <w:tcPr>
            <w:tcW w:w="1145" w:type="dxa"/>
          </w:tcPr>
          <w:p w14:paraId="7652D42C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</w:p>
        </w:tc>
        <w:tc>
          <w:tcPr>
            <w:tcW w:w="1691" w:type="dxa"/>
            <w:vAlign w:val="center"/>
          </w:tcPr>
          <w:p w14:paraId="62A2A267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143D4487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0D7AB33B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373A9D26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5EAB95EA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</w:p>
        </w:tc>
      </w:tr>
      <w:tr w:rsidR="00AE58AC" w:rsidRPr="008E7448" w14:paraId="14B34093" w14:textId="77777777" w:rsidTr="00AE58AC">
        <w:trPr>
          <w:trHeight w:val="215"/>
          <w:jc w:val="center"/>
        </w:trPr>
        <w:tc>
          <w:tcPr>
            <w:tcW w:w="1145" w:type="dxa"/>
          </w:tcPr>
          <w:p w14:paraId="4A121B91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</w:p>
        </w:tc>
        <w:tc>
          <w:tcPr>
            <w:tcW w:w="1691" w:type="dxa"/>
            <w:vAlign w:val="center"/>
          </w:tcPr>
          <w:p w14:paraId="33B85E6C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430B196B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1BDB02F4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3C0CFF64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59AE745F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</w:p>
        </w:tc>
      </w:tr>
      <w:tr w:rsidR="00AE58AC" w:rsidRPr="008E7448" w14:paraId="749C2476" w14:textId="77777777" w:rsidTr="00AE58AC">
        <w:trPr>
          <w:cantSplit/>
          <w:trHeight w:val="445"/>
          <w:jc w:val="center"/>
        </w:trPr>
        <w:tc>
          <w:tcPr>
            <w:tcW w:w="9214" w:type="dxa"/>
            <w:gridSpan w:val="6"/>
            <w:vAlign w:val="center"/>
          </w:tcPr>
          <w:p w14:paraId="3BC0F5A2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  <w:r w:rsidRPr="008E7448">
              <w:t>3. Прочий персонал</w:t>
            </w:r>
          </w:p>
        </w:tc>
      </w:tr>
      <w:tr w:rsidR="00AE58AC" w:rsidRPr="008E7448" w14:paraId="6C4ED0FC" w14:textId="77777777" w:rsidTr="00AE58AC">
        <w:trPr>
          <w:trHeight w:val="215"/>
          <w:jc w:val="center"/>
        </w:trPr>
        <w:tc>
          <w:tcPr>
            <w:tcW w:w="1145" w:type="dxa"/>
          </w:tcPr>
          <w:p w14:paraId="252FB031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</w:p>
        </w:tc>
        <w:tc>
          <w:tcPr>
            <w:tcW w:w="1691" w:type="dxa"/>
            <w:vAlign w:val="center"/>
          </w:tcPr>
          <w:p w14:paraId="3186FBE1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2279A36F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2F7F91BF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4C071D9C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4807BF9D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</w:p>
        </w:tc>
      </w:tr>
      <w:tr w:rsidR="00AE58AC" w:rsidRPr="008E7448" w14:paraId="72F5D74D" w14:textId="77777777" w:rsidTr="00AE58AC">
        <w:trPr>
          <w:trHeight w:val="215"/>
          <w:jc w:val="center"/>
        </w:trPr>
        <w:tc>
          <w:tcPr>
            <w:tcW w:w="1145" w:type="dxa"/>
          </w:tcPr>
          <w:p w14:paraId="26B4436B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</w:p>
        </w:tc>
        <w:tc>
          <w:tcPr>
            <w:tcW w:w="1691" w:type="dxa"/>
            <w:vAlign w:val="center"/>
          </w:tcPr>
          <w:p w14:paraId="6C8B1AB0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2F8BC255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1FAAFC0A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7D93D835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2BDA5B85" w14:textId="77777777" w:rsidR="00AE58AC" w:rsidRPr="008E7448" w:rsidRDefault="00AE58AC" w:rsidP="00AE58AC">
            <w:pPr>
              <w:pStyle w:val="1a"/>
              <w:rPr>
                <w:lang w:eastAsia="en-US"/>
              </w:rPr>
            </w:pPr>
          </w:p>
        </w:tc>
      </w:tr>
    </w:tbl>
    <w:p w14:paraId="5C51AAF1" w14:textId="77777777" w:rsidR="00AE58AC" w:rsidRPr="008E7448" w:rsidRDefault="00AE58AC" w:rsidP="00AE58AC">
      <w:pPr>
        <w:pStyle w:val="1a"/>
        <w:rPr>
          <w:lang w:eastAsia="en-US"/>
        </w:rPr>
      </w:pPr>
    </w:p>
    <w:p w14:paraId="4417D710" w14:textId="77777777" w:rsidR="00AE58AC" w:rsidRPr="008E7448" w:rsidRDefault="00AE58AC" w:rsidP="00AE58AC">
      <w:pPr>
        <w:pStyle w:val="1a"/>
        <w:rPr>
          <w:lang w:eastAsia="en-US"/>
        </w:rPr>
      </w:pPr>
    </w:p>
    <w:p w14:paraId="61A24FC9" w14:textId="77777777" w:rsidR="00AE58AC" w:rsidRPr="008E7448" w:rsidRDefault="00AE58AC" w:rsidP="00AE58AC">
      <w:pPr>
        <w:pStyle w:val="1a"/>
      </w:pPr>
    </w:p>
    <w:p w14:paraId="2ADBBD18" w14:textId="77777777" w:rsidR="00AE58AC" w:rsidRPr="008E7448" w:rsidRDefault="00AE58AC" w:rsidP="00AE58AC">
      <w:pPr>
        <w:pStyle w:val="1a"/>
        <w:rPr>
          <w:sz w:val="22"/>
          <w:szCs w:val="22"/>
        </w:rPr>
      </w:pPr>
      <w:r w:rsidRPr="008E7448">
        <w:t>Полноту и достоверность всех вышеприведенных данных подтверждаю</w:t>
      </w:r>
    </w:p>
    <w:p w14:paraId="4AF20AD9" w14:textId="77777777" w:rsidR="00AE58AC" w:rsidRPr="008E7448" w:rsidRDefault="00AE58AC" w:rsidP="00AE58AC">
      <w:pPr>
        <w:pStyle w:val="1a"/>
      </w:pPr>
      <w:r w:rsidRPr="008E7448">
        <w:t>Подпись</w:t>
      </w:r>
      <w:r w:rsidRPr="008E7448">
        <w:tab/>
        <w:t>________________/_______________(должность, ФИО)</w:t>
      </w:r>
    </w:p>
    <w:p w14:paraId="42970B76" w14:textId="77777777" w:rsidR="00AE58AC" w:rsidRPr="008E7448" w:rsidRDefault="00AE58AC" w:rsidP="00AE58AC">
      <w:pPr>
        <w:pStyle w:val="1a"/>
        <w:rPr>
          <w:b/>
        </w:rPr>
      </w:pPr>
      <w:r w:rsidRPr="008E7448">
        <w:t>м.п.</w:t>
      </w:r>
      <w:r w:rsidRPr="008E7448">
        <w:tab/>
        <w:t xml:space="preserve">         дата</w:t>
      </w:r>
    </w:p>
    <w:p w14:paraId="379F8589" w14:textId="77777777" w:rsidR="00AE58AC" w:rsidRPr="008E7448" w:rsidRDefault="00AE58AC">
      <w:pPr>
        <w:spacing w:after="160" w:line="259" w:lineRule="auto"/>
        <w:rPr>
          <w:b/>
          <w:sz w:val="28"/>
          <w:szCs w:val="28"/>
        </w:rPr>
      </w:pPr>
      <w:r w:rsidRPr="008E7448">
        <w:rPr>
          <w:szCs w:val="28"/>
        </w:rPr>
        <w:br w:type="page"/>
      </w:r>
    </w:p>
    <w:p w14:paraId="7DD2A02C" w14:textId="77777777" w:rsidR="007C177F" w:rsidRPr="008E7448" w:rsidRDefault="007C177F" w:rsidP="009E7C46">
      <w:pPr>
        <w:pStyle w:val="2"/>
        <w:numPr>
          <w:ilvl w:val="0"/>
          <w:numId w:val="0"/>
        </w:numPr>
        <w:rPr>
          <w:sz w:val="26"/>
          <w:szCs w:val="26"/>
        </w:rPr>
      </w:pPr>
      <w:bookmarkStart w:id="331" w:name="_Toc194335439"/>
      <w:r w:rsidRPr="008E7448">
        <w:rPr>
          <w:sz w:val="26"/>
          <w:szCs w:val="26"/>
        </w:rPr>
        <w:lastRenderedPageBreak/>
        <w:t xml:space="preserve">Приложение </w:t>
      </w:r>
      <w:r w:rsidR="00A353EC" w:rsidRPr="008E7448">
        <w:rPr>
          <w:sz w:val="26"/>
          <w:szCs w:val="26"/>
        </w:rPr>
        <w:t>8</w:t>
      </w:r>
      <w:r w:rsidR="009E7C46" w:rsidRPr="008E7448">
        <w:rPr>
          <w:sz w:val="26"/>
          <w:szCs w:val="26"/>
        </w:rPr>
        <w:br/>
      </w:r>
      <w:bookmarkStart w:id="332" w:name="_Toc99807265"/>
      <w:bookmarkStart w:id="333" w:name="_Toc114916559"/>
      <w:bookmarkStart w:id="334" w:name="_Toc114916857"/>
      <w:bookmarkStart w:id="335" w:name="_Toc115241765"/>
      <w:bookmarkStart w:id="336" w:name="_Toc115242651"/>
      <w:bookmarkStart w:id="337" w:name="_Toc318452877"/>
      <w:r w:rsidRPr="008E7448">
        <w:rPr>
          <w:sz w:val="26"/>
          <w:szCs w:val="26"/>
        </w:rPr>
        <w:t>Финансовое положение</w:t>
      </w:r>
      <w:bookmarkEnd w:id="330"/>
      <w:bookmarkEnd w:id="331"/>
      <w:bookmarkEnd w:id="332"/>
      <w:bookmarkEnd w:id="333"/>
      <w:bookmarkEnd w:id="334"/>
      <w:bookmarkEnd w:id="335"/>
      <w:bookmarkEnd w:id="336"/>
      <w:bookmarkEnd w:id="337"/>
    </w:p>
    <w:p w14:paraId="1457BC29" w14:textId="77777777" w:rsidR="007C177F" w:rsidRPr="008E7448" w:rsidRDefault="007C177F" w:rsidP="002A4B53">
      <w:pPr>
        <w:rPr>
          <w:sz w:val="26"/>
          <w:szCs w:val="2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0"/>
        <w:gridCol w:w="1134"/>
        <w:gridCol w:w="1134"/>
        <w:gridCol w:w="1134"/>
        <w:gridCol w:w="1417"/>
      </w:tblGrid>
      <w:tr w:rsidR="00AE58AC" w:rsidRPr="008E7448" w14:paraId="5A46E41D" w14:textId="77777777" w:rsidTr="00AE58AC">
        <w:trPr>
          <w:cantSplit/>
          <w:trHeight w:val="471"/>
        </w:trPr>
        <w:tc>
          <w:tcPr>
            <w:tcW w:w="4390" w:type="dxa"/>
            <w:vMerge w:val="restart"/>
            <w:tcBorders>
              <w:top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4DA3442" w14:textId="77777777" w:rsidR="00AE58AC" w:rsidRPr="008E7448" w:rsidRDefault="00AE58AC" w:rsidP="009E7C46">
            <w:pPr>
              <w:jc w:val="center"/>
              <w:rPr>
                <w:b/>
                <w:lang w:eastAsia="en-US"/>
              </w:rPr>
            </w:pPr>
            <w:r w:rsidRPr="008E7448">
              <w:rPr>
                <w:b/>
              </w:rPr>
              <w:t>Финансовые сведения</w:t>
            </w:r>
          </w:p>
          <w:p w14:paraId="421386C4" w14:textId="77777777" w:rsidR="00AE58AC" w:rsidRPr="008E7448" w:rsidRDefault="00AE58AC" w:rsidP="009E7C46">
            <w:pPr>
              <w:jc w:val="center"/>
              <w:rPr>
                <w:b/>
                <w:lang w:eastAsia="en-US"/>
              </w:rPr>
            </w:pPr>
            <w:r w:rsidRPr="008E7448">
              <w:rPr>
                <w:b/>
              </w:rPr>
              <w:t>(в валюте отчетности)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225EF4A" w14:textId="77777777" w:rsidR="00AE58AC" w:rsidRPr="008E7448" w:rsidRDefault="00AE58AC" w:rsidP="009E7C46">
            <w:pPr>
              <w:jc w:val="center"/>
              <w:rPr>
                <w:b/>
                <w:lang w:eastAsia="en-US"/>
              </w:rPr>
            </w:pPr>
            <w:r w:rsidRPr="008E7448">
              <w:rPr>
                <w:b/>
              </w:rPr>
              <w:t>По факту за последние 3 (три) года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4599472" w14:textId="77777777" w:rsidR="00AE58AC" w:rsidRPr="008E7448" w:rsidRDefault="00AE58AC" w:rsidP="009E7C46">
            <w:pPr>
              <w:jc w:val="center"/>
              <w:rPr>
                <w:b/>
              </w:rPr>
            </w:pPr>
            <w:r w:rsidRPr="008E7448">
              <w:rPr>
                <w:b/>
              </w:rPr>
              <w:t>Прогноз</w:t>
            </w:r>
          </w:p>
          <w:p w14:paraId="7BA0937C" w14:textId="77777777" w:rsidR="00AE58AC" w:rsidRPr="008E7448" w:rsidRDefault="00AE58AC" w:rsidP="009E7C46">
            <w:pPr>
              <w:jc w:val="center"/>
              <w:rPr>
                <w:b/>
                <w:lang w:eastAsia="en-US"/>
              </w:rPr>
            </w:pPr>
            <w:r w:rsidRPr="008E7448">
              <w:rPr>
                <w:b/>
              </w:rPr>
              <w:t>на текущий год</w:t>
            </w:r>
          </w:p>
        </w:tc>
      </w:tr>
      <w:tr w:rsidR="00AE58AC" w:rsidRPr="008E7448" w14:paraId="64B94A8E" w14:textId="77777777" w:rsidTr="00AE58AC">
        <w:trPr>
          <w:trHeight w:val="356"/>
        </w:trPr>
        <w:tc>
          <w:tcPr>
            <w:tcW w:w="4390" w:type="dxa"/>
            <w:vMerge/>
            <w:tcBorders>
              <w:top w:val="single" w:sz="4" w:space="0" w:color="auto"/>
            </w:tcBorders>
            <w:vAlign w:val="center"/>
          </w:tcPr>
          <w:p w14:paraId="6CAA02A0" w14:textId="77777777" w:rsidR="00AE58AC" w:rsidRPr="008E7448" w:rsidRDefault="00AE58AC" w:rsidP="009E7C46">
            <w:pPr>
              <w:rPr>
                <w:lang w:eastAsia="en-US"/>
              </w:rPr>
            </w:pP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133A903" w14:textId="77777777" w:rsidR="00AE58AC" w:rsidRPr="008E7448" w:rsidRDefault="00AE58AC" w:rsidP="009E7C46">
            <w:pPr>
              <w:jc w:val="center"/>
              <w:rPr>
                <w:b/>
                <w:lang w:eastAsia="en-US"/>
              </w:rPr>
            </w:pPr>
            <w:r w:rsidRPr="008E7448">
              <w:rPr>
                <w:b/>
              </w:rPr>
              <w:t>202_г.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5E7BFB7" w14:textId="77777777" w:rsidR="00AE58AC" w:rsidRPr="008E7448" w:rsidRDefault="00AE58AC" w:rsidP="009E7C46">
            <w:pPr>
              <w:jc w:val="center"/>
              <w:rPr>
                <w:b/>
                <w:lang w:eastAsia="en-US"/>
              </w:rPr>
            </w:pPr>
            <w:r w:rsidRPr="008E7448">
              <w:rPr>
                <w:b/>
              </w:rPr>
              <w:t>202_г.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6B2B156" w14:textId="77777777" w:rsidR="00AE58AC" w:rsidRPr="008E7448" w:rsidRDefault="00AE58AC" w:rsidP="009E7C46">
            <w:pPr>
              <w:jc w:val="center"/>
              <w:rPr>
                <w:b/>
                <w:strike/>
                <w:lang w:eastAsia="en-US"/>
              </w:rPr>
            </w:pPr>
            <w:r w:rsidRPr="008E7448">
              <w:rPr>
                <w:b/>
              </w:rPr>
              <w:t>202_г.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vAlign w:val="center"/>
          </w:tcPr>
          <w:p w14:paraId="704A129F" w14:textId="77777777" w:rsidR="00AE58AC" w:rsidRPr="008E7448" w:rsidRDefault="00AE58AC" w:rsidP="009E7C46">
            <w:pPr>
              <w:rPr>
                <w:strike/>
                <w:lang w:eastAsia="en-US"/>
              </w:rPr>
            </w:pPr>
          </w:p>
        </w:tc>
      </w:tr>
      <w:tr w:rsidR="00AE58AC" w:rsidRPr="008E7448" w14:paraId="1BC9C721" w14:textId="77777777" w:rsidTr="00AE58AC">
        <w:trPr>
          <w:trHeight w:val="397"/>
        </w:trPr>
        <w:tc>
          <w:tcPr>
            <w:tcW w:w="439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36E1FE6" w14:textId="77777777" w:rsidR="00AE58AC" w:rsidRPr="008E7448" w:rsidRDefault="00AE58AC" w:rsidP="009E7C46">
            <w:pPr>
              <w:rPr>
                <w:lang w:eastAsia="en-US"/>
              </w:rPr>
            </w:pPr>
            <w:r w:rsidRPr="008E7448">
              <w:t xml:space="preserve">Выручка от реализации (нетто) </w:t>
            </w:r>
          </w:p>
          <w:p w14:paraId="22CA8D21" w14:textId="77777777" w:rsidR="00AE58AC" w:rsidRPr="008E7448" w:rsidRDefault="00AE58AC" w:rsidP="009E7C46">
            <w:r w:rsidRPr="008E7448">
              <w:t xml:space="preserve">(за минусом налога на добавленную стоимость, </w:t>
            </w:r>
          </w:p>
          <w:p w14:paraId="4F94E4E8" w14:textId="77777777" w:rsidR="00AE58AC" w:rsidRPr="008E7448" w:rsidRDefault="00AE58AC" w:rsidP="009E7C46">
            <w:pPr>
              <w:rPr>
                <w:lang w:eastAsia="en-US"/>
              </w:rPr>
            </w:pPr>
            <w:r w:rsidRPr="008E7448">
              <w:t>акцизов и аналогичных обязательных платежей)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E1E81C8" w14:textId="77777777" w:rsidR="00AE58AC" w:rsidRPr="008E7448" w:rsidRDefault="00AE58AC" w:rsidP="009E7C46">
            <w:pPr>
              <w:rPr>
                <w:lang w:eastAsia="en-US"/>
              </w:rPr>
            </w:pP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365A5E8" w14:textId="77777777" w:rsidR="00AE58AC" w:rsidRPr="008E7448" w:rsidRDefault="00AE58AC" w:rsidP="009E7C46">
            <w:pPr>
              <w:rPr>
                <w:lang w:eastAsia="en-US"/>
              </w:rPr>
            </w:pP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D9A7D5D" w14:textId="77777777" w:rsidR="00AE58AC" w:rsidRPr="008E7448" w:rsidRDefault="00AE58AC" w:rsidP="009E7C46">
            <w:pPr>
              <w:rPr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AC82895" w14:textId="77777777" w:rsidR="00AE58AC" w:rsidRPr="008E7448" w:rsidRDefault="00AE58AC" w:rsidP="009E7C46">
            <w:pPr>
              <w:rPr>
                <w:lang w:eastAsia="en-US"/>
              </w:rPr>
            </w:pPr>
          </w:p>
        </w:tc>
      </w:tr>
      <w:tr w:rsidR="00AE58AC" w:rsidRPr="008E7448" w14:paraId="09C730D7" w14:textId="77777777" w:rsidTr="00AE58AC">
        <w:trPr>
          <w:trHeight w:val="397"/>
        </w:trPr>
        <w:tc>
          <w:tcPr>
            <w:tcW w:w="439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6E8FF27" w14:textId="77777777" w:rsidR="00AE58AC" w:rsidRPr="008E7448" w:rsidRDefault="00AE58AC" w:rsidP="009E7C46">
            <w:pPr>
              <w:rPr>
                <w:lang w:eastAsia="en-US"/>
              </w:rPr>
            </w:pPr>
            <w:r w:rsidRPr="008E7448">
              <w:t>Валюта баланса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3913D8E" w14:textId="77777777" w:rsidR="00AE58AC" w:rsidRPr="008E7448" w:rsidRDefault="00AE58AC" w:rsidP="009E7C46">
            <w:pPr>
              <w:rPr>
                <w:lang w:eastAsia="en-US"/>
              </w:rPr>
            </w:pP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5F347E2" w14:textId="77777777" w:rsidR="00AE58AC" w:rsidRPr="008E7448" w:rsidRDefault="00AE58AC" w:rsidP="009E7C46">
            <w:pPr>
              <w:rPr>
                <w:lang w:eastAsia="en-US"/>
              </w:rPr>
            </w:pP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1194DAA" w14:textId="77777777" w:rsidR="00AE58AC" w:rsidRPr="008E7448" w:rsidRDefault="00AE58AC" w:rsidP="009E7C46">
            <w:pPr>
              <w:rPr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2C5652D" w14:textId="77777777" w:rsidR="00AE58AC" w:rsidRPr="008E7448" w:rsidRDefault="00AE58AC" w:rsidP="009E7C46">
            <w:pPr>
              <w:rPr>
                <w:lang w:eastAsia="en-US"/>
              </w:rPr>
            </w:pPr>
          </w:p>
        </w:tc>
      </w:tr>
      <w:tr w:rsidR="00AE58AC" w:rsidRPr="008E7448" w14:paraId="10583BBD" w14:textId="77777777" w:rsidTr="00AE58AC">
        <w:trPr>
          <w:trHeight w:val="397"/>
        </w:trPr>
        <w:tc>
          <w:tcPr>
            <w:tcW w:w="439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9A95224" w14:textId="77777777" w:rsidR="00AE58AC" w:rsidRPr="008E7448" w:rsidRDefault="00AE58AC" w:rsidP="009E7C46">
            <w:pPr>
              <w:rPr>
                <w:lang w:eastAsia="en-US"/>
              </w:rPr>
            </w:pPr>
            <w:r w:rsidRPr="008E7448">
              <w:t xml:space="preserve">Оборотные средства 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FC10519" w14:textId="77777777" w:rsidR="00AE58AC" w:rsidRPr="008E7448" w:rsidRDefault="00AE58AC" w:rsidP="009E7C46">
            <w:pPr>
              <w:rPr>
                <w:lang w:eastAsia="en-US"/>
              </w:rPr>
            </w:pP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AED57A4" w14:textId="77777777" w:rsidR="00AE58AC" w:rsidRPr="008E7448" w:rsidRDefault="00AE58AC" w:rsidP="009E7C46">
            <w:pPr>
              <w:rPr>
                <w:lang w:eastAsia="en-US"/>
              </w:rPr>
            </w:pP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E47F3F7" w14:textId="77777777" w:rsidR="00AE58AC" w:rsidRPr="008E7448" w:rsidRDefault="00AE58AC" w:rsidP="009E7C46">
            <w:pPr>
              <w:rPr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96705D9" w14:textId="77777777" w:rsidR="00AE58AC" w:rsidRPr="008E7448" w:rsidRDefault="00AE58AC" w:rsidP="009E7C46">
            <w:pPr>
              <w:rPr>
                <w:lang w:eastAsia="en-US"/>
              </w:rPr>
            </w:pPr>
          </w:p>
        </w:tc>
      </w:tr>
      <w:tr w:rsidR="00AE58AC" w:rsidRPr="008E7448" w14:paraId="279448E9" w14:textId="77777777" w:rsidTr="00AE58AC">
        <w:trPr>
          <w:trHeight w:val="397"/>
        </w:trPr>
        <w:tc>
          <w:tcPr>
            <w:tcW w:w="439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3F87656" w14:textId="77777777" w:rsidR="00AE58AC" w:rsidRPr="008E7448" w:rsidRDefault="00AE58AC" w:rsidP="009E7C46">
            <w:pPr>
              <w:rPr>
                <w:lang w:eastAsia="en-US"/>
              </w:rPr>
            </w:pPr>
            <w:r w:rsidRPr="008E7448">
              <w:t>Денежные средства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DE08F52" w14:textId="77777777" w:rsidR="00AE58AC" w:rsidRPr="008E7448" w:rsidRDefault="00AE58AC" w:rsidP="009E7C46">
            <w:pPr>
              <w:rPr>
                <w:lang w:eastAsia="en-US"/>
              </w:rPr>
            </w:pP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AE6FA9A" w14:textId="77777777" w:rsidR="00AE58AC" w:rsidRPr="008E7448" w:rsidRDefault="00AE58AC" w:rsidP="009E7C46">
            <w:pPr>
              <w:rPr>
                <w:lang w:eastAsia="en-US"/>
              </w:rPr>
            </w:pP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A28E088" w14:textId="77777777" w:rsidR="00AE58AC" w:rsidRPr="008E7448" w:rsidRDefault="00AE58AC" w:rsidP="009E7C46">
            <w:pPr>
              <w:rPr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D3A7B2D" w14:textId="77777777" w:rsidR="00AE58AC" w:rsidRPr="008E7448" w:rsidRDefault="00AE58AC" w:rsidP="009E7C46">
            <w:pPr>
              <w:rPr>
                <w:lang w:eastAsia="en-US"/>
              </w:rPr>
            </w:pPr>
          </w:p>
        </w:tc>
      </w:tr>
      <w:tr w:rsidR="00AE58AC" w:rsidRPr="008E7448" w14:paraId="4DF23F7C" w14:textId="77777777" w:rsidTr="00AE58AC">
        <w:trPr>
          <w:trHeight w:val="397"/>
        </w:trPr>
        <w:tc>
          <w:tcPr>
            <w:tcW w:w="439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EBDEB22" w14:textId="77777777" w:rsidR="00AE58AC" w:rsidRPr="008E7448" w:rsidRDefault="00AE58AC" w:rsidP="009E7C46">
            <w:pPr>
              <w:rPr>
                <w:lang w:eastAsia="en-US"/>
              </w:rPr>
            </w:pPr>
            <w:r w:rsidRPr="008E7448">
              <w:t>Кредиторская задолженность</w:t>
            </w:r>
            <w:r w:rsidRPr="008E7448">
              <w:rPr>
                <w:rStyle w:val="afff0"/>
              </w:rPr>
              <w:footnoteReference w:id="3"/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6F2650C" w14:textId="77777777" w:rsidR="00AE58AC" w:rsidRPr="008E7448" w:rsidRDefault="00AE58AC" w:rsidP="009E7C46">
            <w:pPr>
              <w:rPr>
                <w:lang w:eastAsia="en-US"/>
              </w:rPr>
            </w:pP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C1B5434" w14:textId="77777777" w:rsidR="00AE58AC" w:rsidRPr="008E7448" w:rsidRDefault="00AE58AC" w:rsidP="009E7C46">
            <w:pPr>
              <w:rPr>
                <w:lang w:eastAsia="en-US"/>
              </w:rPr>
            </w:pP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F7A1660" w14:textId="77777777" w:rsidR="00AE58AC" w:rsidRPr="008E7448" w:rsidRDefault="00AE58AC" w:rsidP="009E7C46">
            <w:pPr>
              <w:rPr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9B91F49" w14:textId="77777777" w:rsidR="00AE58AC" w:rsidRPr="008E7448" w:rsidRDefault="00AE58AC" w:rsidP="009E7C46">
            <w:pPr>
              <w:rPr>
                <w:lang w:eastAsia="en-US"/>
              </w:rPr>
            </w:pPr>
          </w:p>
        </w:tc>
      </w:tr>
      <w:tr w:rsidR="00AE58AC" w:rsidRPr="008E7448" w14:paraId="59573DA3" w14:textId="77777777" w:rsidTr="00AE58AC">
        <w:trPr>
          <w:trHeight w:val="397"/>
        </w:trPr>
        <w:tc>
          <w:tcPr>
            <w:tcW w:w="439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17A5D93" w14:textId="77777777" w:rsidR="00AE58AC" w:rsidRPr="008E7448" w:rsidRDefault="00AE58AC" w:rsidP="009E7C46">
            <w:pPr>
              <w:rPr>
                <w:lang w:eastAsia="en-US"/>
              </w:rPr>
            </w:pPr>
            <w:r w:rsidRPr="008E7448">
              <w:t>Прочие текущие пассивы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64AEF7" w14:textId="77777777" w:rsidR="00AE58AC" w:rsidRPr="008E7448" w:rsidRDefault="00AE58AC" w:rsidP="009E7C46">
            <w:pPr>
              <w:rPr>
                <w:lang w:eastAsia="en-US"/>
              </w:rPr>
            </w:pP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798F60C" w14:textId="77777777" w:rsidR="00AE58AC" w:rsidRPr="008E7448" w:rsidRDefault="00AE58AC" w:rsidP="009E7C46">
            <w:pPr>
              <w:rPr>
                <w:lang w:eastAsia="en-US"/>
              </w:rPr>
            </w:pP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2240CAA" w14:textId="77777777" w:rsidR="00AE58AC" w:rsidRPr="008E7448" w:rsidRDefault="00AE58AC" w:rsidP="009E7C46">
            <w:pPr>
              <w:rPr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C06BB95" w14:textId="77777777" w:rsidR="00AE58AC" w:rsidRPr="008E7448" w:rsidRDefault="00AE58AC" w:rsidP="009E7C46">
            <w:pPr>
              <w:rPr>
                <w:lang w:eastAsia="en-US"/>
              </w:rPr>
            </w:pPr>
          </w:p>
        </w:tc>
      </w:tr>
      <w:tr w:rsidR="00AE58AC" w:rsidRPr="008E7448" w14:paraId="7FE4DF25" w14:textId="77777777" w:rsidTr="00AE58AC">
        <w:trPr>
          <w:trHeight w:val="397"/>
        </w:trPr>
        <w:tc>
          <w:tcPr>
            <w:tcW w:w="439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2E46F75" w14:textId="77777777" w:rsidR="00AE58AC" w:rsidRPr="008E7448" w:rsidRDefault="00AE58AC" w:rsidP="009E7C46">
            <w:pPr>
              <w:rPr>
                <w:lang w:eastAsia="en-US"/>
              </w:rPr>
            </w:pPr>
            <w:r w:rsidRPr="008E7448">
              <w:t>Прибыль до уплаты налогов</w:t>
            </w: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0949BCC" w14:textId="77777777" w:rsidR="00AE58AC" w:rsidRPr="008E7448" w:rsidRDefault="00AE58AC" w:rsidP="009E7C46">
            <w:pPr>
              <w:rPr>
                <w:lang w:eastAsia="en-US"/>
              </w:rPr>
            </w:pP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0298EBF" w14:textId="77777777" w:rsidR="00AE58AC" w:rsidRPr="008E7448" w:rsidRDefault="00AE58AC" w:rsidP="009E7C46">
            <w:pPr>
              <w:rPr>
                <w:lang w:eastAsia="en-US"/>
              </w:rPr>
            </w:pPr>
          </w:p>
        </w:tc>
        <w:tc>
          <w:tcPr>
            <w:tcW w:w="11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555F141" w14:textId="77777777" w:rsidR="00AE58AC" w:rsidRPr="008E7448" w:rsidRDefault="00AE58AC" w:rsidP="009E7C46">
            <w:pPr>
              <w:rPr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D15297A" w14:textId="77777777" w:rsidR="00AE58AC" w:rsidRPr="008E7448" w:rsidRDefault="00AE58AC" w:rsidP="009E7C46">
            <w:pPr>
              <w:rPr>
                <w:lang w:eastAsia="en-US"/>
              </w:rPr>
            </w:pPr>
          </w:p>
        </w:tc>
      </w:tr>
      <w:tr w:rsidR="00AE58AC" w:rsidRPr="008E7448" w14:paraId="42930C8D" w14:textId="77777777" w:rsidTr="00AE58AC">
        <w:trPr>
          <w:trHeight w:val="397"/>
        </w:trPr>
        <w:tc>
          <w:tcPr>
            <w:tcW w:w="4390" w:type="dxa"/>
            <w:tcBorders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A5186A1" w14:textId="77777777" w:rsidR="00AE58AC" w:rsidRPr="008E7448" w:rsidRDefault="00AE58AC" w:rsidP="009E7C46">
            <w:pPr>
              <w:rPr>
                <w:lang w:eastAsia="en-US"/>
              </w:rPr>
            </w:pPr>
            <w:r w:rsidRPr="008E7448">
              <w:t>Прибыль после уплаты налогов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4A68F73" w14:textId="77777777" w:rsidR="00AE58AC" w:rsidRPr="008E7448" w:rsidRDefault="00AE58AC" w:rsidP="009E7C4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4DA1B20" w14:textId="77777777" w:rsidR="00AE58AC" w:rsidRPr="008E7448" w:rsidRDefault="00AE58AC" w:rsidP="009E7C4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4F6747" w14:textId="77777777" w:rsidR="00AE58AC" w:rsidRPr="008E7448" w:rsidRDefault="00AE58AC" w:rsidP="009E7C46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739E1AA" w14:textId="77777777" w:rsidR="00AE58AC" w:rsidRPr="008E7448" w:rsidRDefault="00AE58AC" w:rsidP="009E7C46">
            <w:pPr>
              <w:rPr>
                <w:lang w:eastAsia="en-US"/>
              </w:rPr>
            </w:pPr>
          </w:p>
        </w:tc>
      </w:tr>
    </w:tbl>
    <w:p w14:paraId="1E55563D" w14:textId="77777777" w:rsidR="00AE58AC" w:rsidRPr="008E7448" w:rsidRDefault="00AE58AC" w:rsidP="00AE58AC">
      <w:pPr>
        <w:pStyle w:val="1a"/>
        <w:rPr>
          <w:lang w:eastAsia="en-US"/>
        </w:rPr>
      </w:pPr>
    </w:p>
    <w:p w14:paraId="4ADA33E8" w14:textId="77777777" w:rsidR="00AE58AC" w:rsidRPr="008E7448" w:rsidRDefault="00AE58AC" w:rsidP="00AE58AC">
      <w:pPr>
        <w:pStyle w:val="1a"/>
        <w:rPr>
          <w:lang w:eastAsia="en-US"/>
        </w:rPr>
      </w:pPr>
    </w:p>
    <w:p w14:paraId="30062BA4" w14:textId="77777777" w:rsidR="00AE58AC" w:rsidRPr="008E7448" w:rsidRDefault="00AE58AC" w:rsidP="00AE58AC">
      <w:pPr>
        <w:pStyle w:val="1a"/>
      </w:pPr>
    </w:p>
    <w:p w14:paraId="77C4FCAE" w14:textId="77777777" w:rsidR="00AE58AC" w:rsidRPr="008E7448" w:rsidRDefault="00AE58AC" w:rsidP="00AE58AC">
      <w:pPr>
        <w:pStyle w:val="1a"/>
        <w:rPr>
          <w:sz w:val="22"/>
          <w:szCs w:val="22"/>
        </w:rPr>
      </w:pPr>
      <w:r w:rsidRPr="008E7448">
        <w:t>Полноту и достоверность всех вышеприведенных данных подтверждаю</w:t>
      </w:r>
    </w:p>
    <w:p w14:paraId="5B1E91B3" w14:textId="77777777" w:rsidR="00AE58AC" w:rsidRPr="008E7448" w:rsidRDefault="00AE58AC" w:rsidP="00AE58AC">
      <w:pPr>
        <w:pStyle w:val="1a"/>
      </w:pPr>
      <w:r w:rsidRPr="008E7448">
        <w:t>Подпись</w:t>
      </w:r>
      <w:r w:rsidRPr="008E7448">
        <w:tab/>
        <w:t>________________/_______________(должность, ФИО)</w:t>
      </w:r>
    </w:p>
    <w:p w14:paraId="3EC86ED9" w14:textId="77777777" w:rsidR="00AE58AC" w:rsidRPr="008E7448" w:rsidRDefault="00AE58AC" w:rsidP="00AE58AC">
      <w:pPr>
        <w:pStyle w:val="1a"/>
        <w:rPr>
          <w:b/>
        </w:rPr>
      </w:pPr>
      <w:r w:rsidRPr="008E7448">
        <w:t>м.п.</w:t>
      </w:r>
      <w:r w:rsidRPr="008E7448">
        <w:tab/>
        <w:t xml:space="preserve">         дата</w:t>
      </w:r>
    </w:p>
    <w:p w14:paraId="2A51471C" w14:textId="77777777" w:rsidR="007C177F" w:rsidRPr="008E7448" w:rsidRDefault="007C177F" w:rsidP="007C177F">
      <w:pPr>
        <w:ind w:firstLine="709"/>
        <w:jc w:val="both"/>
        <w:rPr>
          <w:sz w:val="24"/>
          <w:szCs w:val="24"/>
        </w:rPr>
      </w:pPr>
      <w:r w:rsidRPr="008E7448">
        <w:rPr>
          <w:sz w:val="24"/>
          <w:szCs w:val="24"/>
        </w:rPr>
        <w:br w:type="page"/>
      </w:r>
    </w:p>
    <w:p w14:paraId="0B21D391" w14:textId="77777777" w:rsidR="00AE58AC" w:rsidRPr="008E7448" w:rsidRDefault="007C177F" w:rsidP="009E7C46">
      <w:pPr>
        <w:pStyle w:val="2"/>
        <w:numPr>
          <w:ilvl w:val="0"/>
          <w:numId w:val="0"/>
        </w:numPr>
        <w:rPr>
          <w:sz w:val="26"/>
          <w:szCs w:val="26"/>
        </w:rPr>
      </w:pPr>
      <w:bookmarkStart w:id="338" w:name="_Toc194335440"/>
      <w:bookmarkStart w:id="339" w:name="_Toc133838145"/>
      <w:r w:rsidRPr="008E7448">
        <w:rPr>
          <w:sz w:val="26"/>
          <w:szCs w:val="26"/>
        </w:rPr>
        <w:lastRenderedPageBreak/>
        <w:t xml:space="preserve">Приложение </w:t>
      </w:r>
      <w:r w:rsidR="00A353EC" w:rsidRPr="008E7448">
        <w:rPr>
          <w:sz w:val="26"/>
          <w:szCs w:val="26"/>
        </w:rPr>
        <w:t>9</w:t>
      </w:r>
      <w:r w:rsidR="009E7C46" w:rsidRPr="008E7448">
        <w:rPr>
          <w:sz w:val="26"/>
          <w:szCs w:val="26"/>
        </w:rPr>
        <w:br/>
      </w:r>
      <w:r w:rsidR="00AE58AC" w:rsidRPr="008E7448">
        <w:rPr>
          <w:sz w:val="26"/>
          <w:szCs w:val="26"/>
        </w:rPr>
        <w:t>Материально-технические возможности</w:t>
      </w:r>
      <w:bookmarkEnd w:id="338"/>
    </w:p>
    <w:p w14:paraId="2BBE25B6" w14:textId="77777777" w:rsidR="007C177F" w:rsidRPr="008E7448" w:rsidRDefault="007C177F" w:rsidP="002A4B53">
      <w:pPr>
        <w:rPr>
          <w:sz w:val="26"/>
          <w:szCs w:val="26"/>
        </w:rPr>
      </w:pPr>
    </w:p>
    <w:p w14:paraId="38B98E42" w14:textId="77777777" w:rsidR="00AE58AC" w:rsidRPr="008E7448" w:rsidRDefault="00AE58AC" w:rsidP="009D7B3D">
      <w:pPr>
        <w:pStyle w:val="1a"/>
        <w:numPr>
          <w:ilvl w:val="1"/>
          <w:numId w:val="18"/>
        </w:numPr>
        <w:ind w:left="0" w:firstLine="652"/>
        <w:rPr>
          <w:sz w:val="26"/>
          <w:szCs w:val="26"/>
        </w:rPr>
      </w:pPr>
      <w:r w:rsidRPr="008E7448">
        <w:rPr>
          <w:sz w:val="26"/>
          <w:szCs w:val="26"/>
        </w:rPr>
        <w:t>Перечень собственных машин и оборудования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410"/>
        <w:gridCol w:w="2126"/>
        <w:gridCol w:w="1305"/>
        <w:gridCol w:w="1275"/>
        <w:gridCol w:w="1134"/>
      </w:tblGrid>
      <w:tr w:rsidR="00AE58AC" w:rsidRPr="008E7448" w14:paraId="502A55C9" w14:textId="77777777" w:rsidTr="00431FDE">
        <w:tc>
          <w:tcPr>
            <w:tcW w:w="822" w:type="dxa"/>
            <w:vAlign w:val="center"/>
          </w:tcPr>
          <w:p w14:paraId="41935D55" w14:textId="77777777" w:rsidR="00AE58AC" w:rsidRPr="008E7448" w:rsidRDefault="00AE58AC" w:rsidP="009E7C46">
            <w:pPr>
              <w:pStyle w:val="1a"/>
              <w:jc w:val="center"/>
              <w:rPr>
                <w:b/>
              </w:rPr>
            </w:pPr>
            <w:r w:rsidRPr="008E7448">
              <w:rPr>
                <w:b/>
              </w:rPr>
              <w:t>№</w:t>
            </w:r>
          </w:p>
          <w:p w14:paraId="4D705A2C" w14:textId="77777777" w:rsidR="00AE58AC" w:rsidRPr="008E7448" w:rsidRDefault="00AE58AC" w:rsidP="009E7C46">
            <w:pPr>
              <w:pStyle w:val="1a"/>
              <w:jc w:val="center"/>
              <w:rPr>
                <w:b/>
                <w:lang w:eastAsia="en-US"/>
              </w:rPr>
            </w:pPr>
            <w:r w:rsidRPr="008E7448">
              <w:rPr>
                <w:b/>
              </w:rPr>
              <w:t>п/п</w:t>
            </w:r>
          </w:p>
        </w:tc>
        <w:tc>
          <w:tcPr>
            <w:tcW w:w="2410" w:type="dxa"/>
            <w:vAlign w:val="center"/>
          </w:tcPr>
          <w:p w14:paraId="6A403115" w14:textId="77777777" w:rsidR="00AE58AC" w:rsidRPr="008E7448" w:rsidRDefault="00AE58AC" w:rsidP="009E7C46">
            <w:pPr>
              <w:pStyle w:val="1a"/>
              <w:jc w:val="center"/>
              <w:rPr>
                <w:b/>
                <w:bCs/>
                <w:lang w:eastAsia="en-US"/>
              </w:rPr>
            </w:pPr>
            <w:r w:rsidRPr="008E7448">
              <w:rPr>
                <w:b/>
                <w:bCs/>
              </w:rPr>
              <w:t>Наименование, марка и модель установок, механизмов, машин и средств</w:t>
            </w:r>
          </w:p>
        </w:tc>
        <w:tc>
          <w:tcPr>
            <w:tcW w:w="2126" w:type="dxa"/>
            <w:vAlign w:val="center"/>
          </w:tcPr>
          <w:p w14:paraId="3BA7F06F" w14:textId="77777777" w:rsidR="00AE58AC" w:rsidRPr="008E7448" w:rsidRDefault="00AE58AC" w:rsidP="009E7C46">
            <w:pPr>
              <w:pStyle w:val="1a"/>
              <w:jc w:val="center"/>
              <w:rPr>
                <w:b/>
                <w:lang w:eastAsia="en-US"/>
              </w:rPr>
            </w:pPr>
            <w:r w:rsidRPr="008E7448">
              <w:rPr>
                <w:b/>
              </w:rPr>
              <w:t>Производительность/мощность</w:t>
            </w:r>
          </w:p>
        </w:tc>
        <w:tc>
          <w:tcPr>
            <w:tcW w:w="1305" w:type="dxa"/>
            <w:vAlign w:val="center"/>
          </w:tcPr>
          <w:p w14:paraId="34BFAB31" w14:textId="77777777" w:rsidR="00AE58AC" w:rsidRPr="008E7448" w:rsidRDefault="00AE58AC" w:rsidP="009E7C46">
            <w:pPr>
              <w:pStyle w:val="1a"/>
              <w:jc w:val="center"/>
              <w:rPr>
                <w:b/>
                <w:lang w:eastAsia="en-US"/>
              </w:rPr>
            </w:pPr>
            <w:r w:rsidRPr="008E7448">
              <w:rPr>
                <w:b/>
              </w:rPr>
              <w:t>Количество</w:t>
            </w:r>
          </w:p>
        </w:tc>
        <w:tc>
          <w:tcPr>
            <w:tcW w:w="1275" w:type="dxa"/>
            <w:vAlign w:val="center"/>
          </w:tcPr>
          <w:p w14:paraId="38173A9D" w14:textId="77777777" w:rsidR="00AE58AC" w:rsidRPr="008E7448" w:rsidRDefault="00AE58AC" w:rsidP="009E7C46">
            <w:pPr>
              <w:pStyle w:val="1a"/>
              <w:jc w:val="center"/>
              <w:rPr>
                <w:b/>
                <w:lang w:eastAsia="en-US"/>
              </w:rPr>
            </w:pPr>
            <w:r w:rsidRPr="008E7448">
              <w:rPr>
                <w:b/>
              </w:rPr>
              <w:t>Год выпуска</w:t>
            </w:r>
          </w:p>
        </w:tc>
        <w:tc>
          <w:tcPr>
            <w:tcW w:w="1134" w:type="dxa"/>
            <w:vAlign w:val="center"/>
          </w:tcPr>
          <w:p w14:paraId="6E305B45" w14:textId="77777777" w:rsidR="00AE58AC" w:rsidRPr="008E7448" w:rsidRDefault="00AE58AC" w:rsidP="009E7C46">
            <w:pPr>
              <w:pStyle w:val="1a"/>
              <w:jc w:val="center"/>
              <w:rPr>
                <w:b/>
                <w:lang w:eastAsia="en-US"/>
              </w:rPr>
            </w:pPr>
            <w:r w:rsidRPr="008E7448">
              <w:rPr>
                <w:b/>
              </w:rPr>
              <w:t>Техническое состояние</w:t>
            </w:r>
          </w:p>
        </w:tc>
      </w:tr>
      <w:tr w:rsidR="00AE58AC" w:rsidRPr="008E7448" w14:paraId="209A2F64" w14:textId="77777777" w:rsidTr="00431FDE">
        <w:trPr>
          <w:trHeight w:val="567"/>
        </w:trPr>
        <w:tc>
          <w:tcPr>
            <w:tcW w:w="822" w:type="dxa"/>
          </w:tcPr>
          <w:p w14:paraId="0329D345" w14:textId="77777777" w:rsidR="00AE58AC" w:rsidRPr="008E7448" w:rsidRDefault="00AE58AC" w:rsidP="009E7C46">
            <w:pPr>
              <w:pStyle w:val="1a"/>
              <w:rPr>
                <w:lang w:eastAsia="en-US"/>
              </w:rPr>
            </w:pPr>
            <w:r w:rsidRPr="008E7448">
              <w:t>1.</w:t>
            </w:r>
          </w:p>
        </w:tc>
        <w:tc>
          <w:tcPr>
            <w:tcW w:w="2410" w:type="dxa"/>
          </w:tcPr>
          <w:p w14:paraId="769AA9F9" w14:textId="77777777" w:rsidR="00AE58AC" w:rsidRPr="008E7448" w:rsidRDefault="00AE58AC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2126" w:type="dxa"/>
          </w:tcPr>
          <w:p w14:paraId="2677A03C" w14:textId="77777777" w:rsidR="00AE58AC" w:rsidRPr="008E7448" w:rsidRDefault="00AE58AC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305" w:type="dxa"/>
          </w:tcPr>
          <w:p w14:paraId="564AE20E" w14:textId="77777777" w:rsidR="00AE58AC" w:rsidRPr="008E7448" w:rsidRDefault="00AE58AC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275" w:type="dxa"/>
          </w:tcPr>
          <w:p w14:paraId="11CF1F23" w14:textId="77777777" w:rsidR="00AE58AC" w:rsidRPr="008E7448" w:rsidRDefault="00AE58AC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134" w:type="dxa"/>
          </w:tcPr>
          <w:p w14:paraId="51EA3258" w14:textId="77777777" w:rsidR="00AE58AC" w:rsidRPr="008E7448" w:rsidRDefault="00AE58AC" w:rsidP="009E7C46">
            <w:pPr>
              <w:pStyle w:val="1a"/>
              <w:rPr>
                <w:lang w:eastAsia="en-US"/>
              </w:rPr>
            </w:pPr>
          </w:p>
        </w:tc>
      </w:tr>
      <w:tr w:rsidR="00AE58AC" w:rsidRPr="008E7448" w14:paraId="5E7673EC" w14:textId="77777777" w:rsidTr="00431FDE">
        <w:trPr>
          <w:trHeight w:val="567"/>
        </w:trPr>
        <w:tc>
          <w:tcPr>
            <w:tcW w:w="822" w:type="dxa"/>
          </w:tcPr>
          <w:p w14:paraId="5618C580" w14:textId="77777777" w:rsidR="00AE58AC" w:rsidRPr="008E7448" w:rsidRDefault="00AE58AC" w:rsidP="009E7C46">
            <w:pPr>
              <w:pStyle w:val="1a"/>
              <w:rPr>
                <w:lang w:eastAsia="en-US"/>
              </w:rPr>
            </w:pPr>
            <w:r w:rsidRPr="008E7448">
              <w:t>2.</w:t>
            </w:r>
          </w:p>
        </w:tc>
        <w:tc>
          <w:tcPr>
            <w:tcW w:w="2410" w:type="dxa"/>
          </w:tcPr>
          <w:p w14:paraId="0F5DA5DB" w14:textId="77777777" w:rsidR="00AE58AC" w:rsidRPr="008E7448" w:rsidRDefault="00AE58AC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2126" w:type="dxa"/>
          </w:tcPr>
          <w:p w14:paraId="16B07AAF" w14:textId="77777777" w:rsidR="00AE58AC" w:rsidRPr="008E7448" w:rsidRDefault="00AE58AC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305" w:type="dxa"/>
          </w:tcPr>
          <w:p w14:paraId="0B5F40ED" w14:textId="77777777" w:rsidR="00AE58AC" w:rsidRPr="008E7448" w:rsidRDefault="00AE58AC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275" w:type="dxa"/>
          </w:tcPr>
          <w:p w14:paraId="604A8429" w14:textId="77777777" w:rsidR="00AE58AC" w:rsidRPr="008E7448" w:rsidRDefault="00AE58AC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134" w:type="dxa"/>
          </w:tcPr>
          <w:p w14:paraId="25BCFE59" w14:textId="77777777" w:rsidR="00AE58AC" w:rsidRPr="008E7448" w:rsidRDefault="00AE58AC" w:rsidP="009E7C46">
            <w:pPr>
              <w:pStyle w:val="1a"/>
              <w:rPr>
                <w:lang w:eastAsia="en-US"/>
              </w:rPr>
            </w:pPr>
          </w:p>
        </w:tc>
      </w:tr>
      <w:tr w:rsidR="00AE58AC" w:rsidRPr="008E7448" w14:paraId="6FAE7B64" w14:textId="77777777" w:rsidTr="00431FDE">
        <w:trPr>
          <w:trHeight w:val="567"/>
        </w:trPr>
        <w:tc>
          <w:tcPr>
            <w:tcW w:w="822" w:type="dxa"/>
          </w:tcPr>
          <w:p w14:paraId="014A0B8A" w14:textId="77777777" w:rsidR="00AE58AC" w:rsidRPr="008E7448" w:rsidRDefault="00AE58AC" w:rsidP="009E7C46">
            <w:pPr>
              <w:pStyle w:val="1a"/>
              <w:rPr>
                <w:lang w:eastAsia="en-US"/>
              </w:rPr>
            </w:pPr>
            <w:r w:rsidRPr="008E7448">
              <w:t>…</w:t>
            </w:r>
          </w:p>
        </w:tc>
        <w:tc>
          <w:tcPr>
            <w:tcW w:w="2410" w:type="dxa"/>
          </w:tcPr>
          <w:p w14:paraId="10A968B4" w14:textId="77777777" w:rsidR="00AE58AC" w:rsidRPr="008E7448" w:rsidRDefault="00AE58AC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2126" w:type="dxa"/>
          </w:tcPr>
          <w:p w14:paraId="4E228461" w14:textId="77777777" w:rsidR="00AE58AC" w:rsidRPr="008E7448" w:rsidRDefault="00AE58AC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305" w:type="dxa"/>
          </w:tcPr>
          <w:p w14:paraId="1D3D4B0E" w14:textId="77777777" w:rsidR="00AE58AC" w:rsidRPr="008E7448" w:rsidRDefault="00AE58AC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275" w:type="dxa"/>
          </w:tcPr>
          <w:p w14:paraId="537510BB" w14:textId="77777777" w:rsidR="00AE58AC" w:rsidRPr="008E7448" w:rsidRDefault="00AE58AC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134" w:type="dxa"/>
          </w:tcPr>
          <w:p w14:paraId="4D0FBC0F" w14:textId="77777777" w:rsidR="00AE58AC" w:rsidRPr="008E7448" w:rsidRDefault="00AE58AC" w:rsidP="009E7C46">
            <w:pPr>
              <w:pStyle w:val="1a"/>
              <w:rPr>
                <w:lang w:eastAsia="en-US"/>
              </w:rPr>
            </w:pPr>
          </w:p>
        </w:tc>
      </w:tr>
    </w:tbl>
    <w:p w14:paraId="13C09368" w14:textId="77777777" w:rsidR="00AE58AC" w:rsidRPr="008E7448" w:rsidRDefault="00AE58AC" w:rsidP="00AE58AC">
      <w:pPr>
        <w:pStyle w:val="1a"/>
        <w:rPr>
          <w:b/>
          <w:sz w:val="22"/>
          <w:szCs w:val="22"/>
          <w:lang w:eastAsia="en-US"/>
        </w:rPr>
      </w:pPr>
    </w:p>
    <w:p w14:paraId="5DE3BBCB" w14:textId="77777777" w:rsidR="00AE58AC" w:rsidRPr="008E7448" w:rsidRDefault="00AE58AC" w:rsidP="009D7B3D">
      <w:pPr>
        <w:pStyle w:val="1a"/>
        <w:numPr>
          <w:ilvl w:val="1"/>
          <w:numId w:val="18"/>
        </w:numPr>
        <w:ind w:left="0" w:firstLine="652"/>
        <w:rPr>
          <w:sz w:val="26"/>
          <w:szCs w:val="26"/>
        </w:rPr>
      </w:pPr>
      <w:r w:rsidRPr="008E7448">
        <w:rPr>
          <w:sz w:val="26"/>
          <w:szCs w:val="26"/>
        </w:rPr>
        <w:t>Перечень арендуемых/закупаемых машин и оборудования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2"/>
        <w:gridCol w:w="2267"/>
        <w:gridCol w:w="2268"/>
        <w:gridCol w:w="2126"/>
        <w:gridCol w:w="1589"/>
      </w:tblGrid>
      <w:tr w:rsidR="00AE58AC" w:rsidRPr="008E7448" w14:paraId="39235168" w14:textId="77777777" w:rsidTr="00431FDE">
        <w:trPr>
          <w:cantSplit/>
        </w:trPr>
        <w:tc>
          <w:tcPr>
            <w:tcW w:w="822" w:type="dxa"/>
            <w:vMerge w:val="restart"/>
          </w:tcPr>
          <w:p w14:paraId="04A851BC" w14:textId="77777777" w:rsidR="00AE58AC" w:rsidRPr="008E7448" w:rsidRDefault="00AE58AC" w:rsidP="009E7C46">
            <w:pPr>
              <w:pStyle w:val="1a"/>
              <w:rPr>
                <w:b/>
                <w:lang w:eastAsia="en-US"/>
              </w:rPr>
            </w:pPr>
            <w:r w:rsidRPr="008E7448">
              <w:rPr>
                <w:b/>
                <w:lang w:eastAsia="en-US"/>
              </w:rPr>
              <w:t>№</w:t>
            </w:r>
          </w:p>
          <w:p w14:paraId="48545DDB" w14:textId="77777777" w:rsidR="00AE58AC" w:rsidRPr="008E7448" w:rsidRDefault="00AE58AC" w:rsidP="009E7C46">
            <w:pPr>
              <w:pStyle w:val="1a"/>
              <w:rPr>
                <w:b/>
                <w:lang w:eastAsia="en-US"/>
              </w:rPr>
            </w:pPr>
            <w:r w:rsidRPr="008E7448">
              <w:rPr>
                <w:b/>
                <w:lang w:eastAsia="en-US"/>
              </w:rPr>
              <w:t>п/п</w:t>
            </w:r>
          </w:p>
        </w:tc>
        <w:tc>
          <w:tcPr>
            <w:tcW w:w="8250" w:type="dxa"/>
            <w:gridSpan w:val="4"/>
          </w:tcPr>
          <w:p w14:paraId="67A17C1D" w14:textId="77777777" w:rsidR="00AE58AC" w:rsidRPr="008E7448" w:rsidRDefault="00AE58AC" w:rsidP="009E7C46">
            <w:pPr>
              <w:pStyle w:val="1a"/>
              <w:rPr>
                <w:b/>
                <w:lang w:eastAsia="en-US"/>
              </w:rPr>
            </w:pPr>
            <w:r w:rsidRPr="008E7448">
              <w:rPr>
                <w:b/>
              </w:rPr>
              <w:t>Наименование арендодателя/источник закупки:</w:t>
            </w:r>
          </w:p>
        </w:tc>
      </w:tr>
      <w:tr w:rsidR="00AE58AC" w:rsidRPr="008E7448" w14:paraId="2B7006FB" w14:textId="77777777" w:rsidTr="00431FDE">
        <w:trPr>
          <w:cantSplit/>
        </w:trPr>
        <w:tc>
          <w:tcPr>
            <w:tcW w:w="822" w:type="dxa"/>
            <w:vMerge/>
            <w:vAlign w:val="center"/>
          </w:tcPr>
          <w:p w14:paraId="1AF6D9B3" w14:textId="77777777" w:rsidR="00AE58AC" w:rsidRPr="008E7448" w:rsidRDefault="00AE58AC" w:rsidP="009E7C46">
            <w:pPr>
              <w:rPr>
                <w:b/>
                <w:lang w:eastAsia="en-US"/>
              </w:rPr>
            </w:pPr>
          </w:p>
        </w:tc>
        <w:tc>
          <w:tcPr>
            <w:tcW w:w="8250" w:type="dxa"/>
            <w:gridSpan w:val="4"/>
          </w:tcPr>
          <w:p w14:paraId="0B0A767B" w14:textId="77777777" w:rsidR="00AE58AC" w:rsidRPr="008E7448" w:rsidRDefault="00AE58AC" w:rsidP="009E7C46">
            <w:pPr>
              <w:pStyle w:val="1a"/>
              <w:rPr>
                <w:b/>
                <w:lang w:eastAsia="en-US"/>
              </w:rPr>
            </w:pPr>
            <w:r w:rsidRPr="008E7448">
              <w:rPr>
                <w:b/>
              </w:rPr>
              <w:t>Адрес арендодателя/продавца:</w:t>
            </w:r>
          </w:p>
        </w:tc>
      </w:tr>
      <w:tr w:rsidR="00AE58AC" w:rsidRPr="008E7448" w14:paraId="73A17DBF" w14:textId="77777777" w:rsidTr="00431FDE">
        <w:trPr>
          <w:cantSplit/>
        </w:trPr>
        <w:tc>
          <w:tcPr>
            <w:tcW w:w="822" w:type="dxa"/>
            <w:vMerge/>
            <w:vAlign w:val="center"/>
          </w:tcPr>
          <w:p w14:paraId="03C88ACD" w14:textId="77777777" w:rsidR="00AE58AC" w:rsidRPr="008E7448" w:rsidRDefault="00AE58AC" w:rsidP="009E7C46">
            <w:pPr>
              <w:rPr>
                <w:b/>
                <w:lang w:eastAsia="en-US"/>
              </w:rPr>
            </w:pPr>
          </w:p>
        </w:tc>
        <w:tc>
          <w:tcPr>
            <w:tcW w:w="4535" w:type="dxa"/>
            <w:gridSpan w:val="2"/>
          </w:tcPr>
          <w:p w14:paraId="3F81961E" w14:textId="77777777" w:rsidR="00AE58AC" w:rsidRPr="008E7448" w:rsidRDefault="00AE58AC" w:rsidP="009E7C46">
            <w:pPr>
              <w:pStyle w:val="1a"/>
              <w:rPr>
                <w:b/>
                <w:lang w:eastAsia="en-US"/>
              </w:rPr>
            </w:pPr>
            <w:r w:rsidRPr="008E7448">
              <w:rPr>
                <w:b/>
              </w:rPr>
              <w:t>Телефон/факс/электронная почта:</w:t>
            </w:r>
          </w:p>
        </w:tc>
        <w:tc>
          <w:tcPr>
            <w:tcW w:w="3715" w:type="dxa"/>
            <w:gridSpan w:val="2"/>
          </w:tcPr>
          <w:p w14:paraId="6968C6DA" w14:textId="77777777" w:rsidR="00AE58AC" w:rsidRPr="008E7448" w:rsidRDefault="00AE58AC" w:rsidP="009E7C46">
            <w:pPr>
              <w:pStyle w:val="1a"/>
              <w:rPr>
                <w:b/>
                <w:lang w:eastAsia="en-US"/>
              </w:rPr>
            </w:pPr>
            <w:r w:rsidRPr="008E7448">
              <w:rPr>
                <w:b/>
              </w:rPr>
              <w:t>ФИО и должность контактного лица:</w:t>
            </w:r>
          </w:p>
        </w:tc>
      </w:tr>
      <w:tr w:rsidR="00AE58AC" w:rsidRPr="008E7448" w14:paraId="4E422FA4" w14:textId="77777777" w:rsidTr="00431FDE">
        <w:trPr>
          <w:cantSplit/>
        </w:trPr>
        <w:tc>
          <w:tcPr>
            <w:tcW w:w="822" w:type="dxa"/>
            <w:vMerge/>
            <w:vAlign w:val="center"/>
          </w:tcPr>
          <w:p w14:paraId="1561FF73" w14:textId="77777777" w:rsidR="00AE58AC" w:rsidRPr="008E7448" w:rsidRDefault="00AE58AC" w:rsidP="009E7C46">
            <w:pPr>
              <w:rPr>
                <w:b/>
                <w:lang w:eastAsia="en-US"/>
              </w:rPr>
            </w:pPr>
          </w:p>
        </w:tc>
        <w:tc>
          <w:tcPr>
            <w:tcW w:w="8250" w:type="dxa"/>
            <w:gridSpan w:val="4"/>
          </w:tcPr>
          <w:p w14:paraId="6B91AA61" w14:textId="77777777" w:rsidR="00AE58AC" w:rsidRPr="008E7448" w:rsidRDefault="00AE58AC" w:rsidP="009E7C46">
            <w:pPr>
              <w:pStyle w:val="1a"/>
              <w:rPr>
                <w:b/>
                <w:lang w:eastAsia="en-US"/>
              </w:rPr>
            </w:pPr>
            <w:r w:rsidRPr="008E7448">
              <w:rPr>
                <w:b/>
              </w:rPr>
              <w:t>Краткие сведения об условиях договора об аренде/закупке, касающиеся обеспечения машинами и оборудованием предполагаемого договора:</w:t>
            </w:r>
          </w:p>
        </w:tc>
      </w:tr>
      <w:tr w:rsidR="00AE58AC" w:rsidRPr="008E7448" w14:paraId="0C3ABCFB" w14:textId="77777777" w:rsidTr="00431FDE">
        <w:tc>
          <w:tcPr>
            <w:tcW w:w="822" w:type="dxa"/>
            <w:vMerge/>
            <w:vAlign w:val="center"/>
          </w:tcPr>
          <w:p w14:paraId="5C2A8FB3" w14:textId="77777777" w:rsidR="00AE58AC" w:rsidRPr="008E7448" w:rsidRDefault="00AE58AC" w:rsidP="009E7C46">
            <w:pPr>
              <w:rPr>
                <w:b/>
                <w:lang w:eastAsia="en-US"/>
              </w:rPr>
            </w:pPr>
          </w:p>
        </w:tc>
        <w:tc>
          <w:tcPr>
            <w:tcW w:w="2267" w:type="dxa"/>
            <w:vAlign w:val="center"/>
          </w:tcPr>
          <w:p w14:paraId="67D7C029" w14:textId="77777777" w:rsidR="00AE58AC" w:rsidRPr="008E7448" w:rsidRDefault="00AE58AC" w:rsidP="009E7C46">
            <w:pPr>
              <w:pStyle w:val="1a"/>
              <w:jc w:val="center"/>
              <w:rPr>
                <w:b/>
                <w:lang w:eastAsia="en-US"/>
              </w:rPr>
            </w:pPr>
            <w:r w:rsidRPr="008E7448">
              <w:rPr>
                <w:b/>
                <w:bCs/>
              </w:rPr>
              <w:t>Наименование, марка и модель установок, механизмов, машин и средств</w:t>
            </w:r>
          </w:p>
        </w:tc>
        <w:tc>
          <w:tcPr>
            <w:tcW w:w="2268" w:type="dxa"/>
            <w:vAlign w:val="center"/>
          </w:tcPr>
          <w:p w14:paraId="5AF3C194" w14:textId="77777777" w:rsidR="00AE58AC" w:rsidRPr="008E7448" w:rsidRDefault="00AE58AC" w:rsidP="009E7C46">
            <w:pPr>
              <w:pStyle w:val="1a"/>
              <w:jc w:val="center"/>
              <w:rPr>
                <w:b/>
                <w:lang w:eastAsia="en-US"/>
              </w:rPr>
            </w:pPr>
            <w:r w:rsidRPr="008E7448">
              <w:rPr>
                <w:b/>
              </w:rPr>
              <w:t>Производительность/</w:t>
            </w:r>
            <w:r w:rsidRPr="008E7448">
              <w:rPr>
                <w:b/>
              </w:rPr>
              <w:br/>
              <w:t>мощность</w:t>
            </w:r>
          </w:p>
        </w:tc>
        <w:tc>
          <w:tcPr>
            <w:tcW w:w="2126" w:type="dxa"/>
            <w:vAlign w:val="center"/>
          </w:tcPr>
          <w:p w14:paraId="54563F0E" w14:textId="77777777" w:rsidR="00AE58AC" w:rsidRPr="008E7448" w:rsidRDefault="00AE58AC" w:rsidP="009E7C46">
            <w:pPr>
              <w:pStyle w:val="1a"/>
              <w:jc w:val="center"/>
              <w:rPr>
                <w:b/>
                <w:lang w:eastAsia="en-US"/>
              </w:rPr>
            </w:pPr>
            <w:r w:rsidRPr="008E7448">
              <w:rPr>
                <w:b/>
              </w:rPr>
              <w:t>Год выпуска</w:t>
            </w:r>
          </w:p>
        </w:tc>
        <w:tc>
          <w:tcPr>
            <w:tcW w:w="1589" w:type="dxa"/>
            <w:vAlign w:val="center"/>
          </w:tcPr>
          <w:p w14:paraId="0BBDD255" w14:textId="77777777" w:rsidR="00AE58AC" w:rsidRPr="008E7448" w:rsidRDefault="00AE58AC" w:rsidP="009E7C46">
            <w:pPr>
              <w:pStyle w:val="1a"/>
              <w:jc w:val="center"/>
              <w:rPr>
                <w:b/>
                <w:lang w:eastAsia="en-US"/>
              </w:rPr>
            </w:pPr>
            <w:r w:rsidRPr="008E7448">
              <w:rPr>
                <w:b/>
              </w:rPr>
              <w:t>Количество</w:t>
            </w:r>
          </w:p>
        </w:tc>
      </w:tr>
      <w:tr w:rsidR="00AE58AC" w:rsidRPr="008E7448" w14:paraId="3E16708A" w14:textId="77777777" w:rsidTr="00431FDE">
        <w:trPr>
          <w:trHeight w:val="567"/>
        </w:trPr>
        <w:tc>
          <w:tcPr>
            <w:tcW w:w="822" w:type="dxa"/>
          </w:tcPr>
          <w:p w14:paraId="4470A234" w14:textId="77777777" w:rsidR="00AE58AC" w:rsidRPr="008E7448" w:rsidRDefault="00AE58AC" w:rsidP="009E7C46">
            <w:pPr>
              <w:pStyle w:val="1a"/>
              <w:rPr>
                <w:bCs/>
                <w:lang w:eastAsia="en-US"/>
              </w:rPr>
            </w:pPr>
            <w:r w:rsidRPr="008E7448">
              <w:rPr>
                <w:bCs/>
              </w:rPr>
              <w:t>1.</w:t>
            </w:r>
          </w:p>
        </w:tc>
        <w:tc>
          <w:tcPr>
            <w:tcW w:w="2267" w:type="dxa"/>
          </w:tcPr>
          <w:p w14:paraId="300B877F" w14:textId="77777777" w:rsidR="00AE58AC" w:rsidRPr="008E7448" w:rsidRDefault="00AE58AC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2268" w:type="dxa"/>
          </w:tcPr>
          <w:p w14:paraId="4559EE79" w14:textId="77777777" w:rsidR="00AE58AC" w:rsidRPr="008E7448" w:rsidRDefault="00AE58AC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2126" w:type="dxa"/>
          </w:tcPr>
          <w:p w14:paraId="261E81E8" w14:textId="77777777" w:rsidR="00AE58AC" w:rsidRPr="008E7448" w:rsidRDefault="00AE58AC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589" w:type="dxa"/>
          </w:tcPr>
          <w:p w14:paraId="7B6A74F9" w14:textId="77777777" w:rsidR="00AE58AC" w:rsidRPr="008E7448" w:rsidRDefault="00AE58AC" w:rsidP="009E7C46">
            <w:pPr>
              <w:pStyle w:val="1a"/>
              <w:rPr>
                <w:lang w:eastAsia="en-US"/>
              </w:rPr>
            </w:pPr>
          </w:p>
        </w:tc>
      </w:tr>
      <w:tr w:rsidR="00AE58AC" w:rsidRPr="008E7448" w14:paraId="57C3D466" w14:textId="77777777" w:rsidTr="00431FDE">
        <w:trPr>
          <w:trHeight w:val="567"/>
        </w:trPr>
        <w:tc>
          <w:tcPr>
            <w:tcW w:w="822" w:type="dxa"/>
          </w:tcPr>
          <w:p w14:paraId="7DE8302D" w14:textId="77777777" w:rsidR="00AE58AC" w:rsidRPr="008E7448" w:rsidRDefault="00AE58AC" w:rsidP="009E7C46">
            <w:pPr>
              <w:pStyle w:val="1a"/>
              <w:rPr>
                <w:bCs/>
                <w:lang w:eastAsia="en-US"/>
              </w:rPr>
            </w:pPr>
            <w:r w:rsidRPr="008E7448">
              <w:rPr>
                <w:bCs/>
              </w:rPr>
              <w:t>2.</w:t>
            </w:r>
          </w:p>
        </w:tc>
        <w:tc>
          <w:tcPr>
            <w:tcW w:w="2267" w:type="dxa"/>
          </w:tcPr>
          <w:p w14:paraId="4F8D2A94" w14:textId="77777777" w:rsidR="00AE58AC" w:rsidRPr="008E7448" w:rsidRDefault="00AE58AC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2268" w:type="dxa"/>
          </w:tcPr>
          <w:p w14:paraId="75A74FE5" w14:textId="77777777" w:rsidR="00AE58AC" w:rsidRPr="008E7448" w:rsidRDefault="00AE58AC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2126" w:type="dxa"/>
          </w:tcPr>
          <w:p w14:paraId="2EB1061E" w14:textId="77777777" w:rsidR="00AE58AC" w:rsidRPr="008E7448" w:rsidRDefault="00AE58AC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589" w:type="dxa"/>
          </w:tcPr>
          <w:p w14:paraId="5844858A" w14:textId="77777777" w:rsidR="00AE58AC" w:rsidRPr="008E7448" w:rsidRDefault="00AE58AC" w:rsidP="009E7C46">
            <w:pPr>
              <w:pStyle w:val="1a"/>
              <w:rPr>
                <w:lang w:eastAsia="en-US"/>
              </w:rPr>
            </w:pPr>
          </w:p>
        </w:tc>
      </w:tr>
      <w:tr w:rsidR="00AE58AC" w:rsidRPr="008E7448" w14:paraId="2FA8BF37" w14:textId="77777777" w:rsidTr="00431FDE">
        <w:trPr>
          <w:trHeight w:val="567"/>
        </w:trPr>
        <w:tc>
          <w:tcPr>
            <w:tcW w:w="822" w:type="dxa"/>
          </w:tcPr>
          <w:p w14:paraId="0EB84205" w14:textId="77777777" w:rsidR="00AE58AC" w:rsidRPr="008E7448" w:rsidRDefault="00AE58AC" w:rsidP="009E7C46">
            <w:pPr>
              <w:pStyle w:val="1a"/>
              <w:rPr>
                <w:bCs/>
                <w:lang w:eastAsia="en-US"/>
              </w:rPr>
            </w:pPr>
            <w:r w:rsidRPr="008E7448">
              <w:rPr>
                <w:bCs/>
              </w:rPr>
              <w:t>…</w:t>
            </w:r>
          </w:p>
        </w:tc>
        <w:tc>
          <w:tcPr>
            <w:tcW w:w="2267" w:type="dxa"/>
          </w:tcPr>
          <w:p w14:paraId="4DC9820C" w14:textId="77777777" w:rsidR="00AE58AC" w:rsidRPr="008E7448" w:rsidRDefault="00AE58AC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2268" w:type="dxa"/>
          </w:tcPr>
          <w:p w14:paraId="468EE418" w14:textId="77777777" w:rsidR="00AE58AC" w:rsidRPr="008E7448" w:rsidRDefault="00AE58AC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2126" w:type="dxa"/>
          </w:tcPr>
          <w:p w14:paraId="72D14F79" w14:textId="77777777" w:rsidR="00AE58AC" w:rsidRPr="008E7448" w:rsidRDefault="00AE58AC" w:rsidP="009E7C46">
            <w:pPr>
              <w:pStyle w:val="1a"/>
              <w:rPr>
                <w:lang w:eastAsia="en-US"/>
              </w:rPr>
            </w:pPr>
          </w:p>
        </w:tc>
        <w:tc>
          <w:tcPr>
            <w:tcW w:w="1589" w:type="dxa"/>
          </w:tcPr>
          <w:p w14:paraId="62E2BE3B" w14:textId="77777777" w:rsidR="00AE58AC" w:rsidRPr="008E7448" w:rsidRDefault="00AE58AC" w:rsidP="009E7C46">
            <w:pPr>
              <w:pStyle w:val="1a"/>
              <w:rPr>
                <w:lang w:eastAsia="en-US"/>
              </w:rPr>
            </w:pPr>
          </w:p>
        </w:tc>
      </w:tr>
    </w:tbl>
    <w:p w14:paraId="77BC7C64" w14:textId="77777777" w:rsidR="00AE58AC" w:rsidRPr="008E7448" w:rsidRDefault="00AE58AC" w:rsidP="00AE58AC">
      <w:pPr>
        <w:pStyle w:val="1a"/>
        <w:rPr>
          <w:sz w:val="22"/>
          <w:szCs w:val="22"/>
          <w:lang w:eastAsia="en-US"/>
        </w:rPr>
      </w:pPr>
    </w:p>
    <w:p w14:paraId="14FCF93F" w14:textId="77777777" w:rsidR="00AE58AC" w:rsidRPr="008E7448" w:rsidRDefault="00AE58AC" w:rsidP="009D7B3D">
      <w:pPr>
        <w:pStyle w:val="1a"/>
        <w:numPr>
          <w:ilvl w:val="1"/>
          <w:numId w:val="18"/>
        </w:numPr>
        <w:ind w:left="0" w:firstLine="652"/>
        <w:jc w:val="both"/>
        <w:rPr>
          <w:i/>
        </w:rPr>
      </w:pPr>
      <w:r w:rsidRPr="008E7448">
        <w:rPr>
          <w:sz w:val="26"/>
          <w:szCs w:val="26"/>
        </w:rPr>
        <w:t xml:space="preserve">Описание применяемых технологий, стандартов и методик (в т.ч. инновационных) </w:t>
      </w:r>
      <w:r w:rsidRPr="008E7448">
        <w:rPr>
          <w:i/>
        </w:rPr>
        <w:t>(заполнить в свободной форме)</w:t>
      </w:r>
    </w:p>
    <w:p w14:paraId="47F2B589" w14:textId="77777777" w:rsidR="00AE58AC" w:rsidRPr="008E7448" w:rsidRDefault="00AE58AC" w:rsidP="002A4B53">
      <w:pPr>
        <w:pStyle w:val="1a"/>
      </w:pPr>
    </w:p>
    <w:p w14:paraId="452B25D5" w14:textId="77777777" w:rsidR="00AE58AC" w:rsidRPr="008E7448" w:rsidRDefault="00AE58AC" w:rsidP="002A4B53">
      <w:pPr>
        <w:pStyle w:val="1a"/>
      </w:pPr>
    </w:p>
    <w:p w14:paraId="235726C9" w14:textId="77777777" w:rsidR="00AE58AC" w:rsidRPr="008E7448" w:rsidRDefault="00AE58AC" w:rsidP="002A4B53">
      <w:pPr>
        <w:pStyle w:val="1a"/>
      </w:pPr>
    </w:p>
    <w:p w14:paraId="6177AEA8" w14:textId="77777777" w:rsidR="00AE58AC" w:rsidRPr="008E7448" w:rsidRDefault="00AE58AC" w:rsidP="00AE58AC">
      <w:pPr>
        <w:pStyle w:val="1a"/>
      </w:pPr>
      <w:r w:rsidRPr="008E7448">
        <w:t>Полноту и достоверность всех вышеприведенных данных подтверждаю</w:t>
      </w:r>
    </w:p>
    <w:p w14:paraId="4774415E" w14:textId="77777777" w:rsidR="00AE58AC" w:rsidRPr="008E7448" w:rsidRDefault="00AE58AC" w:rsidP="00AE58AC">
      <w:pPr>
        <w:pStyle w:val="1a"/>
      </w:pPr>
      <w:r w:rsidRPr="008E7448">
        <w:t>Подпись</w:t>
      </w:r>
      <w:r w:rsidRPr="008E7448">
        <w:tab/>
        <w:t>________________/_______________(должность, ФИО)</w:t>
      </w:r>
    </w:p>
    <w:p w14:paraId="51FC80EC" w14:textId="77777777" w:rsidR="00AE58AC" w:rsidRPr="008E7448" w:rsidRDefault="00AE58AC" w:rsidP="00AE58AC">
      <w:pPr>
        <w:pStyle w:val="1a"/>
      </w:pPr>
      <w:r w:rsidRPr="008E7448">
        <w:t>м.п.</w:t>
      </w:r>
      <w:r w:rsidRPr="008E7448">
        <w:tab/>
        <w:t xml:space="preserve">         дата</w:t>
      </w:r>
    </w:p>
    <w:p w14:paraId="5EEACC67" w14:textId="77777777" w:rsidR="00AE58AC" w:rsidRPr="008E7448" w:rsidRDefault="00AE58AC" w:rsidP="00AE58AC"/>
    <w:bookmarkEnd w:id="339"/>
    <w:p w14:paraId="70B0701E" w14:textId="77777777" w:rsidR="007C177F" w:rsidRPr="008E7448" w:rsidRDefault="007C177F" w:rsidP="007C177F">
      <w:pPr>
        <w:ind w:firstLine="709"/>
        <w:jc w:val="both"/>
        <w:rPr>
          <w:sz w:val="24"/>
          <w:szCs w:val="24"/>
        </w:rPr>
      </w:pPr>
      <w:r w:rsidRPr="008E7448">
        <w:rPr>
          <w:sz w:val="24"/>
          <w:szCs w:val="24"/>
        </w:rPr>
        <w:br w:type="page"/>
      </w:r>
    </w:p>
    <w:p w14:paraId="3BCA33E6" w14:textId="77777777" w:rsidR="009E7C46" w:rsidRPr="008E7448" w:rsidRDefault="007C177F" w:rsidP="009E7C46">
      <w:pPr>
        <w:pStyle w:val="2"/>
        <w:numPr>
          <w:ilvl w:val="0"/>
          <w:numId w:val="0"/>
        </w:numPr>
        <w:rPr>
          <w:sz w:val="26"/>
          <w:szCs w:val="26"/>
        </w:rPr>
      </w:pPr>
      <w:bookmarkStart w:id="340" w:name="_Toc133838146"/>
      <w:bookmarkStart w:id="341" w:name="_Toc194335441"/>
      <w:r w:rsidRPr="008E7448">
        <w:rPr>
          <w:sz w:val="26"/>
          <w:szCs w:val="26"/>
        </w:rPr>
        <w:lastRenderedPageBreak/>
        <w:t xml:space="preserve">Приложение </w:t>
      </w:r>
      <w:r w:rsidR="00A353EC" w:rsidRPr="008E7448">
        <w:rPr>
          <w:sz w:val="26"/>
          <w:szCs w:val="26"/>
        </w:rPr>
        <w:t>10</w:t>
      </w:r>
      <w:bookmarkStart w:id="342" w:name="_Toc133838147"/>
      <w:bookmarkEnd w:id="340"/>
      <w:r w:rsidR="009E7C46" w:rsidRPr="008E7448">
        <w:rPr>
          <w:sz w:val="26"/>
          <w:szCs w:val="26"/>
        </w:rPr>
        <w:br/>
        <w:t>Форма письма</w:t>
      </w:r>
      <w:bookmarkEnd w:id="341"/>
    </w:p>
    <w:p w14:paraId="5735C1EA" w14:textId="77777777" w:rsidR="007C177F" w:rsidRPr="008E7448" w:rsidRDefault="007C177F" w:rsidP="009E7C46">
      <w:pPr>
        <w:jc w:val="center"/>
        <w:rPr>
          <w:sz w:val="26"/>
          <w:szCs w:val="26"/>
        </w:rPr>
      </w:pPr>
      <w:r w:rsidRPr="008E7448">
        <w:rPr>
          <w:sz w:val="26"/>
          <w:szCs w:val="26"/>
        </w:rPr>
        <w:t>об имеющейся у Участника непогашенной задолженности</w:t>
      </w:r>
      <w:bookmarkEnd w:id="342"/>
      <w:r w:rsidR="00AE58AC" w:rsidRPr="008E7448">
        <w:rPr>
          <w:sz w:val="26"/>
          <w:szCs w:val="26"/>
        </w:rPr>
        <w:t xml:space="preserve"> с</w:t>
      </w:r>
      <w:r w:rsidRPr="008E7448">
        <w:rPr>
          <w:sz w:val="26"/>
          <w:szCs w:val="26"/>
        </w:rPr>
        <w:t>овокупная сумма взыскания по которой превышает 50 % выручки</w:t>
      </w:r>
      <w:r w:rsidR="00AE58AC" w:rsidRPr="008E7448">
        <w:rPr>
          <w:sz w:val="26"/>
          <w:szCs w:val="26"/>
        </w:rPr>
        <w:t xml:space="preserve"> </w:t>
      </w:r>
      <w:r w:rsidRPr="008E7448">
        <w:rPr>
          <w:sz w:val="26"/>
          <w:szCs w:val="26"/>
        </w:rPr>
        <w:t>за последний отчетный период (календарный год)</w:t>
      </w:r>
    </w:p>
    <w:p w14:paraId="445D1329" w14:textId="77777777" w:rsidR="007C177F" w:rsidRPr="008E7448" w:rsidRDefault="007C177F" w:rsidP="009E7C46">
      <w:pPr>
        <w:jc w:val="center"/>
        <w:rPr>
          <w:b/>
          <w:sz w:val="26"/>
          <w:szCs w:val="26"/>
        </w:rPr>
      </w:pPr>
    </w:p>
    <w:p w14:paraId="41B4EDFA" w14:textId="77777777" w:rsidR="007C177F" w:rsidRPr="008E7448" w:rsidRDefault="007C177F" w:rsidP="007C177F">
      <w:pPr>
        <w:pStyle w:val="1a"/>
        <w:jc w:val="center"/>
        <w:rPr>
          <w:b/>
          <w:sz w:val="24"/>
          <w:szCs w:val="24"/>
        </w:rPr>
      </w:pPr>
    </w:p>
    <w:p w14:paraId="551A60BE" w14:textId="77777777" w:rsidR="007C177F" w:rsidRPr="008E7448" w:rsidRDefault="007C177F" w:rsidP="007C177F">
      <w:pPr>
        <w:jc w:val="center"/>
        <w:rPr>
          <w:i/>
          <w:sz w:val="24"/>
          <w:szCs w:val="24"/>
        </w:rPr>
      </w:pPr>
      <w:r w:rsidRPr="008E7448">
        <w:rPr>
          <w:i/>
          <w:sz w:val="24"/>
          <w:szCs w:val="24"/>
        </w:rPr>
        <w:t>Оформляется на бланке организации</w:t>
      </w:r>
    </w:p>
    <w:p w14:paraId="6FFE3974" w14:textId="77777777" w:rsidR="007C177F" w:rsidRPr="008E7448" w:rsidRDefault="007C177F" w:rsidP="007C177F">
      <w:pPr>
        <w:rPr>
          <w:b/>
          <w:sz w:val="26"/>
          <w:szCs w:val="26"/>
        </w:rPr>
      </w:pPr>
    </w:p>
    <w:p w14:paraId="06EF0E95" w14:textId="77777777" w:rsidR="007C177F" w:rsidRPr="008E7448" w:rsidRDefault="007C177F" w:rsidP="007C177F">
      <w:pPr>
        <w:rPr>
          <w:sz w:val="26"/>
          <w:szCs w:val="26"/>
        </w:rPr>
      </w:pPr>
      <w:r w:rsidRPr="008E7448">
        <w:rPr>
          <w:sz w:val="24"/>
          <w:szCs w:val="24"/>
        </w:rPr>
        <w:t>Настоящим,</w:t>
      </w:r>
      <w:r w:rsidRPr="008E7448">
        <w:rPr>
          <w:sz w:val="26"/>
          <w:szCs w:val="26"/>
        </w:rPr>
        <w:t xml:space="preserve"> __________________________________________________________________,</w:t>
      </w:r>
    </w:p>
    <w:p w14:paraId="1C0F0BED" w14:textId="77777777" w:rsidR="007C177F" w:rsidRPr="008E7448" w:rsidRDefault="007C177F" w:rsidP="007C177F">
      <w:pPr>
        <w:jc w:val="center"/>
        <w:rPr>
          <w:sz w:val="26"/>
          <w:szCs w:val="26"/>
          <w:vertAlign w:val="superscript"/>
        </w:rPr>
      </w:pPr>
      <w:r w:rsidRPr="008E7448">
        <w:rPr>
          <w:sz w:val="26"/>
          <w:szCs w:val="26"/>
          <w:vertAlign w:val="superscript"/>
        </w:rPr>
        <w:t>(полное/ краткое наименование организации)</w:t>
      </w:r>
    </w:p>
    <w:p w14:paraId="08493381" w14:textId="77777777" w:rsidR="007C177F" w:rsidRPr="008E7448" w:rsidRDefault="007C177F" w:rsidP="007C177F">
      <w:pPr>
        <w:rPr>
          <w:sz w:val="26"/>
          <w:szCs w:val="26"/>
        </w:rPr>
      </w:pPr>
    </w:p>
    <w:p w14:paraId="7B499C60" w14:textId="77777777" w:rsidR="007C177F" w:rsidRPr="008E7448" w:rsidRDefault="007C177F" w:rsidP="007C177F">
      <w:pPr>
        <w:rPr>
          <w:sz w:val="24"/>
          <w:szCs w:val="24"/>
        </w:rPr>
      </w:pPr>
      <w:r w:rsidRPr="008E7448">
        <w:rPr>
          <w:sz w:val="24"/>
          <w:szCs w:val="24"/>
        </w:rPr>
        <w:t>Адрес местонахождения (юридический адрес): ____________________________________,</w:t>
      </w:r>
    </w:p>
    <w:p w14:paraId="5200F7C6" w14:textId="77777777" w:rsidR="007C177F" w:rsidRPr="008E7448" w:rsidRDefault="007C177F" w:rsidP="007C177F">
      <w:pPr>
        <w:rPr>
          <w:sz w:val="24"/>
          <w:szCs w:val="24"/>
        </w:rPr>
      </w:pPr>
    </w:p>
    <w:p w14:paraId="0A2E4C29" w14:textId="77777777" w:rsidR="007C177F" w:rsidRPr="008E7448" w:rsidRDefault="007C177F" w:rsidP="007C177F">
      <w:pPr>
        <w:rPr>
          <w:sz w:val="24"/>
          <w:szCs w:val="24"/>
        </w:rPr>
      </w:pPr>
    </w:p>
    <w:p w14:paraId="2D2C8395" w14:textId="77777777" w:rsidR="007C177F" w:rsidRPr="008E7448" w:rsidRDefault="007C177F" w:rsidP="007C177F">
      <w:pPr>
        <w:rPr>
          <w:sz w:val="24"/>
          <w:szCs w:val="24"/>
        </w:rPr>
      </w:pPr>
      <w:r w:rsidRPr="008E7448">
        <w:rPr>
          <w:sz w:val="24"/>
          <w:szCs w:val="24"/>
        </w:rPr>
        <w:t>ИНН/КПП: __________________________________________________________________,</w:t>
      </w:r>
    </w:p>
    <w:p w14:paraId="1FC0B7EF" w14:textId="77777777" w:rsidR="007C177F" w:rsidRPr="008E7448" w:rsidRDefault="007C177F" w:rsidP="007C177F">
      <w:pPr>
        <w:jc w:val="center"/>
        <w:rPr>
          <w:sz w:val="26"/>
          <w:szCs w:val="26"/>
          <w:vertAlign w:val="superscript"/>
        </w:rPr>
      </w:pPr>
      <w:r w:rsidRPr="008E7448">
        <w:rPr>
          <w:sz w:val="26"/>
          <w:szCs w:val="26"/>
          <w:vertAlign w:val="superscript"/>
        </w:rPr>
        <w:t xml:space="preserve"> (№, сведения о дате выдачи документа и выдавшем его органе)</w:t>
      </w:r>
    </w:p>
    <w:p w14:paraId="3F5D0645" w14:textId="77777777" w:rsidR="007C177F" w:rsidRPr="008E7448" w:rsidRDefault="007C177F" w:rsidP="007C177F">
      <w:pPr>
        <w:rPr>
          <w:sz w:val="26"/>
          <w:szCs w:val="26"/>
        </w:rPr>
      </w:pPr>
    </w:p>
    <w:p w14:paraId="6EC6529D" w14:textId="77777777" w:rsidR="007C177F" w:rsidRPr="008E7448" w:rsidRDefault="007C177F" w:rsidP="007C177F">
      <w:pPr>
        <w:rPr>
          <w:sz w:val="24"/>
          <w:szCs w:val="24"/>
        </w:rPr>
      </w:pPr>
      <w:r w:rsidRPr="008E7448">
        <w:rPr>
          <w:sz w:val="24"/>
          <w:szCs w:val="24"/>
        </w:rPr>
        <w:t xml:space="preserve">ОГРН: ______________________________________________________________________, </w:t>
      </w:r>
    </w:p>
    <w:p w14:paraId="495C512A" w14:textId="77777777" w:rsidR="00AE58AC" w:rsidRPr="008E7448" w:rsidRDefault="002E5AD7" w:rsidP="00AE58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подтверждает </w:t>
      </w:r>
      <w:r w:rsidRPr="002E5AD7">
        <w:rPr>
          <w:sz w:val="26"/>
          <w:szCs w:val="26"/>
        </w:rPr>
        <w:t>[</w:t>
      </w:r>
      <w:r w:rsidRPr="002E1A36">
        <w:rPr>
          <w:b/>
          <w:i/>
          <w:sz w:val="26"/>
          <w:szCs w:val="26"/>
        </w:rPr>
        <w:t>отсутствие/наличие</w:t>
      </w:r>
      <w:r w:rsidRPr="002E5AD7">
        <w:rPr>
          <w:sz w:val="26"/>
          <w:szCs w:val="26"/>
        </w:rPr>
        <w:t>]</w:t>
      </w:r>
      <w:r w:rsidR="00AE58AC" w:rsidRPr="008E7448">
        <w:rPr>
          <w:sz w:val="26"/>
          <w:szCs w:val="26"/>
        </w:rPr>
        <w:t xml:space="preserve"> непогашенной задолженности, совокупная сумма взыскания по которой превышает 50% выручки Участника за последний отчетный период (календарный год), предшествующий году подачи документов на аккредитацию, в том числе, по следующим обязательствам (при наличии вступившего в законную силу судебного решения):</w:t>
      </w:r>
    </w:p>
    <w:p w14:paraId="75A2831C" w14:textId="77777777" w:rsidR="00AE58AC" w:rsidRPr="008E7448" w:rsidRDefault="00AE58AC" w:rsidP="009D7B3D">
      <w:pPr>
        <w:pStyle w:val="1b"/>
        <w:numPr>
          <w:ilvl w:val="0"/>
          <w:numId w:val="7"/>
        </w:numPr>
        <w:kinsoku w:val="0"/>
        <w:overflowPunct w:val="0"/>
        <w:autoSpaceDE w:val="0"/>
        <w:autoSpaceDN w:val="0"/>
        <w:ind w:left="0" w:firstLine="709"/>
        <w:jc w:val="both"/>
        <w:rPr>
          <w:sz w:val="26"/>
          <w:szCs w:val="26"/>
        </w:rPr>
      </w:pPr>
      <w:r w:rsidRPr="008E7448">
        <w:rPr>
          <w:sz w:val="26"/>
          <w:szCs w:val="26"/>
        </w:rPr>
        <w:t>по уплате налогов, сборов, задолженности по иным обязательным платежам в бюджеты бюджетной системы Российской Федерации;</w:t>
      </w:r>
    </w:p>
    <w:p w14:paraId="768CB49E" w14:textId="77777777" w:rsidR="00AE58AC" w:rsidRPr="008E7448" w:rsidRDefault="00AE58AC" w:rsidP="009D7B3D">
      <w:pPr>
        <w:pStyle w:val="1b"/>
        <w:numPr>
          <w:ilvl w:val="0"/>
          <w:numId w:val="7"/>
        </w:numPr>
        <w:kinsoku w:val="0"/>
        <w:overflowPunct w:val="0"/>
        <w:autoSpaceDE w:val="0"/>
        <w:autoSpaceDN w:val="0"/>
        <w:ind w:left="0" w:firstLine="709"/>
        <w:jc w:val="both"/>
        <w:rPr>
          <w:sz w:val="26"/>
          <w:szCs w:val="26"/>
        </w:rPr>
      </w:pPr>
      <w:r w:rsidRPr="008E7448">
        <w:rPr>
          <w:sz w:val="26"/>
          <w:szCs w:val="26"/>
        </w:rPr>
        <w:t>по своевременной и полной выплате работникам заработной платы;</w:t>
      </w:r>
    </w:p>
    <w:p w14:paraId="0EF9FD86" w14:textId="77777777" w:rsidR="00AE58AC" w:rsidRPr="008E7448" w:rsidRDefault="00AE58AC" w:rsidP="009D7B3D">
      <w:pPr>
        <w:pStyle w:val="1b"/>
        <w:numPr>
          <w:ilvl w:val="0"/>
          <w:numId w:val="7"/>
        </w:numPr>
        <w:kinsoku w:val="0"/>
        <w:overflowPunct w:val="0"/>
        <w:autoSpaceDE w:val="0"/>
        <w:autoSpaceDN w:val="0"/>
        <w:ind w:left="0" w:firstLine="709"/>
        <w:jc w:val="both"/>
        <w:rPr>
          <w:sz w:val="26"/>
          <w:szCs w:val="26"/>
        </w:rPr>
      </w:pPr>
      <w:r w:rsidRPr="008E7448">
        <w:rPr>
          <w:sz w:val="26"/>
          <w:szCs w:val="26"/>
        </w:rPr>
        <w:t>по уплате в пользу третьих лиц сумм за аренду помещений (оборудования), пользование электроэнергией (теплом).</w:t>
      </w:r>
    </w:p>
    <w:p w14:paraId="277FB55A" w14:textId="77777777" w:rsidR="00AE58AC" w:rsidRPr="008E7448" w:rsidRDefault="00AE58AC" w:rsidP="00AE58AC">
      <w:pPr>
        <w:spacing w:line="276" w:lineRule="auto"/>
        <w:rPr>
          <w:sz w:val="26"/>
          <w:szCs w:val="26"/>
        </w:rPr>
      </w:pPr>
    </w:p>
    <w:p w14:paraId="695D15F5" w14:textId="77777777" w:rsidR="00AE58AC" w:rsidRPr="008E7448" w:rsidRDefault="00AE58AC" w:rsidP="00AE58AC">
      <w:pPr>
        <w:spacing w:line="276" w:lineRule="auto"/>
        <w:rPr>
          <w:sz w:val="26"/>
          <w:szCs w:val="26"/>
        </w:rPr>
      </w:pPr>
    </w:p>
    <w:p w14:paraId="33205729" w14:textId="77777777" w:rsidR="00AE58AC" w:rsidRPr="008E7448" w:rsidRDefault="00AE58AC" w:rsidP="00AE58AC">
      <w:pPr>
        <w:spacing w:line="276" w:lineRule="auto"/>
        <w:rPr>
          <w:sz w:val="26"/>
          <w:szCs w:val="26"/>
        </w:rPr>
      </w:pPr>
      <w:r w:rsidRPr="008E7448">
        <w:rPr>
          <w:sz w:val="26"/>
          <w:szCs w:val="26"/>
        </w:rPr>
        <w:t xml:space="preserve">Руководитель организации </w:t>
      </w:r>
    </w:p>
    <w:p w14:paraId="7ABC7CBC" w14:textId="77777777" w:rsidR="00AE58AC" w:rsidRPr="008E7448" w:rsidRDefault="00AE58AC" w:rsidP="00AE58AC">
      <w:pPr>
        <w:spacing w:line="276" w:lineRule="auto"/>
        <w:rPr>
          <w:sz w:val="26"/>
          <w:szCs w:val="26"/>
        </w:rPr>
      </w:pPr>
      <w:r w:rsidRPr="008E7448">
        <w:rPr>
          <w:sz w:val="26"/>
          <w:szCs w:val="26"/>
        </w:rPr>
        <w:t>(уполномоченное лицо):</w:t>
      </w:r>
      <w:r w:rsidRPr="008E7448">
        <w:rPr>
          <w:sz w:val="24"/>
          <w:szCs w:val="24"/>
        </w:rPr>
        <w:tab/>
      </w:r>
      <w:r w:rsidRPr="008E7448">
        <w:rPr>
          <w:sz w:val="24"/>
          <w:szCs w:val="24"/>
        </w:rPr>
        <w:tab/>
        <w:t xml:space="preserve">___________________ </w:t>
      </w:r>
      <w:r w:rsidRPr="008E7448">
        <w:rPr>
          <w:sz w:val="24"/>
          <w:szCs w:val="24"/>
        </w:rPr>
        <w:tab/>
      </w:r>
      <w:r w:rsidRPr="008E7448">
        <w:rPr>
          <w:sz w:val="26"/>
          <w:szCs w:val="26"/>
        </w:rPr>
        <w:tab/>
      </w:r>
      <w:r w:rsidRPr="008E7448">
        <w:rPr>
          <w:sz w:val="26"/>
          <w:szCs w:val="26"/>
        </w:rPr>
        <w:tab/>
        <w:t>(______________)</w:t>
      </w:r>
    </w:p>
    <w:p w14:paraId="2C0A2505" w14:textId="77777777" w:rsidR="00AE58AC" w:rsidRPr="008E7448" w:rsidRDefault="00AE58AC" w:rsidP="00AE58AC">
      <w:pPr>
        <w:spacing w:line="276" w:lineRule="auto"/>
        <w:rPr>
          <w:sz w:val="26"/>
          <w:szCs w:val="26"/>
          <w:vertAlign w:val="superscript"/>
        </w:rPr>
      </w:pPr>
      <w:r w:rsidRPr="008E7448">
        <w:rPr>
          <w:sz w:val="26"/>
          <w:szCs w:val="26"/>
        </w:rPr>
        <w:tab/>
      </w:r>
      <w:r w:rsidRPr="008E7448">
        <w:rPr>
          <w:sz w:val="26"/>
          <w:szCs w:val="26"/>
        </w:rPr>
        <w:tab/>
      </w:r>
      <w:r w:rsidRPr="008E7448">
        <w:rPr>
          <w:sz w:val="26"/>
          <w:szCs w:val="26"/>
        </w:rPr>
        <w:tab/>
      </w:r>
      <w:r w:rsidRPr="008E7448">
        <w:rPr>
          <w:sz w:val="26"/>
          <w:szCs w:val="26"/>
        </w:rPr>
        <w:tab/>
      </w:r>
      <w:r w:rsidRPr="008E7448">
        <w:rPr>
          <w:sz w:val="26"/>
          <w:szCs w:val="26"/>
        </w:rPr>
        <w:tab/>
        <w:t xml:space="preserve">              </w:t>
      </w:r>
      <w:r w:rsidRPr="008E7448">
        <w:rPr>
          <w:sz w:val="26"/>
          <w:szCs w:val="26"/>
          <w:vertAlign w:val="superscript"/>
        </w:rPr>
        <w:t>(подпись)</w:t>
      </w:r>
      <w:r w:rsidRPr="008E7448">
        <w:rPr>
          <w:sz w:val="26"/>
          <w:szCs w:val="26"/>
          <w:vertAlign w:val="superscript"/>
        </w:rPr>
        <w:tab/>
      </w:r>
      <w:r w:rsidRPr="008E7448">
        <w:rPr>
          <w:sz w:val="26"/>
          <w:szCs w:val="26"/>
          <w:vertAlign w:val="superscript"/>
        </w:rPr>
        <w:tab/>
      </w:r>
      <w:r w:rsidRPr="008E7448">
        <w:rPr>
          <w:sz w:val="26"/>
          <w:szCs w:val="26"/>
          <w:vertAlign w:val="superscript"/>
        </w:rPr>
        <w:tab/>
      </w:r>
      <w:r w:rsidRPr="008E7448">
        <w:rPr>
          <w:sz w:val="26"/>
          <w:szCs w:val="26"/>
          <w:vertAlign w:val="superscript"/>
        </w:rPr>
        <w:tab/>
        <w:t xml:space="preserve">                      ФИО</w:t>
      </w:r>
    </w:p>
    <w:p w14:paraId="1C3AF9E0" w14:textId="77777777" w:rsidR="00AE58AC" w:rsidRPr="008E7448" w:rsidRDefault="00AE58AC" w:rsidP="00AE58AC">
      <w:pPr>
        <w:spacing w:line="276" w:lineRule="auto"/>
        <w:rPr>
          <w:sz w:val="26"/>
          <w:szCs w:val="26"/>
        </w:rPr>
      </w:pPr>
      <w:r w:rsidRPr="008E7448">
        <w:rPr>
          <w:sz w:val="26"/>
          <w:szCs w:val="26"/>
        </w:rPr>
        <w:t xml:space="preserve">«____» ______________ 20___ г. </w:t>
      </w:r>
    </w:p>
    <w:p w14:paraId="1D90BDAD" w14:textId="77777777" w:rsidR="00AE58AC" w:rsidRPr="008E7448" w:rsidRDefault="00AE58AC" w:rsidP="00AE58AC">
      <w:pPr>
        <w:spacing w:line="276" w:lineRule="auto"/>
        <w:rPr>
          <w:sz w:val="26"/>
          <w:szCs w:val="26"/>
        </w:rPr>
      </w:pPr>
      <w:r w:rsidRPr="008E7448">
        <w:rPr>
          <w:sz w:val="26"/>
          <w:szCs w:val="26"/>
        </w:rPr>
        <w:t>м.п.</w:t>
      </w:r>
    </w:p>
    <w:p w14:paraId="54C94B45" w14:textId="77777777" w:rsidR="007C177F" w:rsidRPr="008E7448" w:rsidRDefault="007C177F" w:rsidP="00377BD4">
      <w:pPr>
        <w:pStyle w:val="2"/>
        <w:numPr>
          <w:ilvl w:val="0"/>
          <w:numId w:val="0"/>
        </w:numPr>
        <w:rPr>
          <w:sz w:val="26"/>
          <w:szCs w:val="26"/>
        </w:rPr>
      </w:pPr>
      <w:r w:rsidRPr="008E7448">
        <w:rPr>
          <w:b w:val="0"/>
          <w:bCs/>
          <w:sz w:val="24"/>
          <w:szCs w:val="24"/>
        </w:rPr>
        <w:br w:type="page"/>
      </w:r>
    </w:p>
    <w:p w14:paraId="49598376" w14:textId="77777777" w:rsidR="007C177F" w:rsidRPr="008E7448" w:rsidRDefault="007C177F" w:rsidP="009E7C46">
      <w:pPr>
        <w:pStyle w:val="2"/>
        <w:numPr>
          <w:ilvl w:val="0"/>
          <w:numId w:val="0"/>
        </w:numPr>
        <w:rPr>
          <w:sz w:val="26"/>
          <w:szCs w:val="26"/>
        </w:rPr>
      </w:pPr>
      <w:bookmarkStart w:id="343" w:name="_Toc133838148"/>
      <w:bookmarkStart w:id="344" w:name="_Toc194335442"/>
      <w:r w:rsidRPr="008E7448">
        <w:rPr>
          <w:sz w:val="26"/>
          <w:szCs w:val="26"/>
        </w:rPr>
        <w:lastRenderedPageBreak/>
        <w:t xml:space="preserve">Приложение </w:t>
      </w:r>
      <w:r w:rsidR="009E7C46" w:rsidRPr="008E7448">
        <w:rPr>
          <w:sz w:val="26"/>
          <w:szCs w:val="26"/>
        </w:rPr>
        <w:t>1</w:t>
      </w:r>
      <w:r w:rsidR="00A353EC" w:rsidRPr="008E7448">
        <w:rPr>
          <w:sz w:val="26"/>
          <w:szCs w:val="26"/>
        </w:rPr>
        <w:t>1</w:t>
      </w:r>
      <w:r w:rsidR="009E7C46" w:rsidRPr="008E7448">
        <w:rPr>
          <w:b w:val="0"/>
          <w:sz w:val="26"/>
          <w:szCs w:val="26"/>
        </w:rPr>
        <w:br/>
      </w:r>
      <w:r w:rsidRPr="008E7448">
        <w:rPr>
          <w:sz w:val="26"/>
          <w:szCs w:val="26"/>
        </w:rPr>
        <w:t>Опись документов</w:t>
      </w:r>
      <w:bookmarkEnd w:id="343"/>
      <w:bookmarkEnd w:id="344"/>
    </w:p>
    <w:p w14:paraId="0A152734" w14:textId="77777777" w:rsidR="00377BD4" w:rsidRPr="008E7448" w:rsidRDefault="00377BD4" w:rsidP="009E7C46">
      <w:pPr>
        <w:pStyle w:val="1a"/>
        <w:jc w:val="center"/>
        <w:rPr>
          <w:b/>
          <w:sz w:val="26"/>
          <w:szCs w:val="26"/>
        </w:rPr>
      </w:pPr>
    </w:p>
    <w:tbl>
      <w:tblPr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82"/>
        <w:gridCol w:w="7109"/>
        <w:gridCol w:w="1300"/>
      </w:tblGrid>
      <w:tr w:rsidR="00377BD4" w:rsidRPr="008E7448" w14:paraId="1ACD203E" w14:textId="77777777" w:rsidTr="009E7C46">
        <w:trPr>
          <w:cantSplit/>
          <w:trHeight w:val="20"/>
          <w:tblHeader/>
        </w:trPr>
        <w:tc>
          <w:tcPr>
            <w:tcW w:w="375" w:type="pct"/>
            <w:shd w:val="pct5" w:color="000000" w:fill="FFFFFF"/>
            <w:vAlign w:val="center"/>
          </w:tcPr>
          <w:p w14:paraId="688DA77E" w14:textId="77777777" w:rsidR="00377BD4" w:rsidRPr="008E7448" w:rsidRDefault="00377BD4" w:rsidP="009E7C46">
            <w:pPr>
              <w:pStyle w:val="1a"/>
              <w:jc w:val="center"/>
              <w:rPr>
                <w:b/>
                <w:szCs w:val="18"/>
                <w:lang w:eastAsia="en-US"/>
              </w:rPr>
            </w:pPr>
            <w:r w:rsidRPr="008E7448">
              <w:rPr>
                <w:b/>
                <w:szCs w:val="18"/>
              </w:rPr>
              <w:t>№</w:t>
            </w:r>
          </w:p>
          <w:p w14:paraId="1D5F700E" w14:textId="77777777" w:rsidR="00377BD4" w:rsidRPr="008E7448" w:rsidRDefault="00377BD4" w:rsidP="009E7C46">
            <w:pPr>
              <w:pStyle w:val="1a"/>
              <w:jc w:val="center"/>
              <w:rPr>
                <w:b/>
                <w:szCs w:val="18"/>
                <w:lang w:eastAsia="en-US"/>
              </w:rPr>
            </w:pPr>
            <w:r w:rsidRPr="008E7448">
              <w:rPr>
                <w:b/>
                <w:szCs w:val="18"/>
              </w:rPr>
              <w:t>п/п</w:t>
            </w:r>
          </w:p>
        </w:tc>
        <w:tc>
          <w:tcPr>
            <w:tcW w:w="3910" w:type="pct"/>
            <w:shd w:val="pct5" w:color="000000" w:fill="FFFFFF"/>
            <w:vAlign w:val="center"/>
          </w:tcPr>
          <w:p w14:paraId="715A9669" w14:textId="77777777" w:rsidR="00377BD4" w:rsidRPr="008E7448" w:rsidRDefault="00377BD4" w:rsidP="009E7C46">
            <w:pPr>
              <w:pStyle w:val="1a"/>
              <w:jc w:val="center"/>
              <w:rPr>
                <w:b/>
                <w:szCs w:val="18"/>
                <w:lang w:eastAsia="en-US"/>
              </w:rPr>
            </w:pPr>
            <w:r w:rsidRPr="008E7448">
              <w:rPr>
                <w:b/>
                <w:szCs w:val="18"/>
              </w:rPr>
              <w:t>Наименование</w:t>
            </w:r>
          </w:p>
        </w:tc>
        <w:tc>
          <w:tcPr>
            <w:tcW w:w="715" w:type="pct"/>
            <w:shd w:val="pct5" w:color="000000" w:fill="FFFFFF"/>
            <w:vAlign w:val="center"/>
          </w:tcPr>
          <w:p w14:paraId="3B49255E" w14:textId="77777777" w:rsidR="00377BD4" w:rsidRPr="008E7448" w:rsidRDefault="00377BD4" w:rsidP="009E7C46">
            <w:pPr>
              <w:pStyle w:val="1a"/>
              <w:jc w:val="center"/>
              <w:rPr>
                <w:b/>
                <w:szCs w:val="18"/>
                <w:lang w:eastAsia="en-US"/>
              </w:rPr>
            </w:pPr>
            <w:r w:rsidRPr="008E7448">
              <w:rPr>
                <w:b/>
                <w:szCs w:val="18"/>
              </w:rPr>
              <w:t>Количество</w:t>
            </w:r>
          </w:p>
          <w:p w14:paraId="002B5E4B" w14:textId="77777777" w:rsidR="00377BD4" w:rsidRPr="008E7448" w:rsidRDefault="00377BD4" w:rsidP="009E7C46">
            <w:pPr>
              <w:pStyle w:val="1a"/>
              <w:jc w:val="center"/>
              <w:rPr>
                <w:b/>
                <w:szCs w:val="18"/>
                <w:lang w:eastAsia="en-US"/>
              </w:rPr>
            </w:pPr>
            <w:r w:rsidRPr="008E7448">
              <w:rPr>
                <w:b/>
                <w:szCs w:val="18"/>
              </w:rPr>
              <w:t>листов</w:t>
            </w:r>
          </w:p>
        </w:tc>
      </w:tr>
      <w:tr w:rsidR="00377BD4" w:rsidRPr="008E7448" w14:paraId="10228D9B" w14:textId="77777777" w:rsidTr="009E7C46">
        <w:trPr>
          <w:cantSplit/>
          <w:trHeight w:val="20"/>
        </w:trPr>
        <w:tc>
          <w:tcPr>
            <w:tcW w:w="375" w:type="pct"/>
            <w:vAlign w:val="center"/>
          </w:tcPr>
          <w:p w14:paraId="4A5A9875" w14:textId="77777777" w:rsidR="00377BD4" w:rsidRPr="008E7448" w:rsidRDefault="00377BD4" w:rsidP="009E7C46">
            <w:pPr>
              <w:pStyle w:val="1a"/>
              <w:jc w:val="center"/>
              <w:rPr>
                <w:lang w:eastAsia="en-US"/>
              </w:rPr>
            </w:pPr>
            <w:r w:rsidRPr="008E7448">
              <w:rPr>
                <w:lang w:eastAsia="en-US"/>
              </w:rPr>
              <w:t>1.</w:t>
            </w:r>
          </w:p>
        </w:tc>
        <w:tc>
          <w:tcPr>
            <w:tcW w:w="3910" w:type="pct"/>
            <w:vAlign w:val="center"/>
          </w:tcPr>
          <w:p w14:paraId="10978FA2" w14:textId="77777777" w:rsidR="00377BD4" w:rsidRPr="008E7448" w:rsidRDefault="00377BD4" w:rsidP="00A62477">
            <w:pPr>
              <w:pStyle w:val="1a"/>
              <w:rPr>
                <w:lang w:eastAsia="en-US"/>
              </w:rPr>
            </w:pPr>
            <w:r w:rsidRPr="008E7448">
              <w:t>Заявка на участие в аккредитации</w:t>
            </w:r>
          </w:p>
        </w:tc>
        <w:tc>
          <w:tcPr>
            <w:tcW w:w="715" w:type="pct"/>
            <w:vAlign w:val="center"/>
          </w:tcPr>
          <w:p w14:paraId="216DE623" w14:textId="77777777" w:rsidR="00377BD4" w:rsidRPr="008E7448" w:rsidRDefault="00377BD4" w:rsidP="009E7C46">
            <w:pPr>
              <w:pStyle w:val="1a"/>
              <w:rPr>
                <w:lang w:eastAsia="en-US"/>
              </w:rPr>
            </w:pPr>
          </w:p>
        </w:tc>
      </w:tr>
      <w:tr w:rsidR="00377BD4" w:rsidRPr="008E7448" w14:paraId="072944C1" w14:textId="77777777" w:rsidTr="009E7C46">
        <w:trPr>
          <w:cantSplit/>
          <w:trHeight w:val="20"/>
        </w:trPr>
        <w:tc>
          <w:tcPr>
            <w:tcW w:w="375" w:type="pct"/>
            <w:vAlign w:val="center"/>
          </w:tcPr>
          <w:p w14:paraId="189F3253" w14:textId="77777777" w:rsidR="00377BD4" w:rsidRPr="008E7448" w:rsidRDefault="00377BD4" w:rsidP="009E7C46">
            <w:pPr>
              <w:pStyle w:val="1a"/>
              <w:jc w:val="center"/>
              <w:rPr>
                <w:lang w:eastAsia="en-US"/>
              </w:rPr>
            </w:pPr>
            <w:r w:rsidRPr="008E7448">
              <w:rPr>
                <w:lang w:eastAsia="en-US"/>
              </w:rPr>
              <w:t>2.</w:t>
            </w:r>
          </w:p>
        </w:tc>
        <w:tc>
          <w:tcPr>
            <w:tcW w:w="3910" w:type="pct"/>
            <w:vAlign w:val="center"/>
          </w:tcPr>
          <w:p w14:paraId="2E5A6AC7" w14:textId="77777777" w:rsidR="00377BD4" w:rsidRPr="008E7448" w:rsidRDefault="00377BD4" w:rsidP="00A62477">
            <w:pPr>
              <w:pStyle w:val="1a"/>
              <w:rPr>
                <w:b/>
                <w:lang w:eastAsia="en-US"/>
              </w:rPr>
            </w:pPr>
            <w:r w:rsidRPr="008E7448">
              <w:t>Анкета Учас</w:t>
            </w:r>
            <w:r w:rsidR="00A62477" w:rsidRPr="008E7448">
              <w:t>тника на участие в аккредитации</w:t>
            </w:r>
          </w:p>
        </w:tc>
        <w:tc>
          <w:tcPr>
            <w:tcW w:w="715" w:type="pct"/>
            <w:vAlign w:val="center"/>
          </w:tcPr>
          <w:p w14:paraId="5DBF18DA" w14:textId="77777777" w:rsidR="00377BD4" w:rsidRPr="008E7448" w:rsidRDefault="00377BD4" w:rsidP="009E7C46">
            <w:pPr>
              <w:pStyle w:val="1a"/>
              <w:rPr>
                <w:lang w:eastAsia="en-US"/>
              </w:rPr>
            </w:pPr>
          </w:p>
        </w:tc>
      </w:tr>
      <w:tr w:rsidR="00377BD4" w:rsidRPr="008E7448" w14:paraId="38E46921" w14:textId="77777777" w:rsidTr="009E7C46">
        <w:trPr>
          <w:cantSplit/>
          <w:trHeight w:val="20"/>
        </w:trPr>
        <w:tc>
          <w:tcPr>
            <w:tcW w:w="375" w:type="pct"/>
            <w:vAlign w:val="center"/>
          </w:tcPr>
          <w:p w14:paraId="553F669F" w14:textId="77777777" w:rsidR="00377BD4" w:rsidRPr="008E7448" w:rsidRDefault="00377BD4" w:rsidP="009E7C46">
            <w:pPr>
              <w:pStyle w:val="1a"/>
              <w:jc w:val="center"/>
              <w:rPr>
                <w:lang w:eastAsia="en-US"/>
              </w:rPr>
            </w:pPr>
            <w:r w:rsidRPr="008E7448">
              <w:rPr>
                <w:lang w:eastAsia="en-US"/>
              </w:rPr>
              <w:t>3.</w:t>
            </w:r>
          </w:p>
        </w:tc>
        <w:tc>
          <w:tcPr>
            <w:tcW w:w="3910" w:type="pct"/>
            <w:vAlign w:val="center"/>
          </w:tcPr>
          <w:p w14:paraId="7C50B8AD" w14:textId="77777777" w:rsidR="00377BD4" w:rsidRPr="008E7448" w:rsidRDefault="00377BD4" w:rsidP="009E7C46">
            <w:pPr>
              <w:pStyle w:val="1a"/>
              <w:rPr>
                <w:lang w:eastAsia="en-US"/>
              </w:rPr>
            </w:pPr>
            <w:r w:rsidRPr="008E7448">
              <w:t>Опыт выполнения работ, оказания услуг</w:t>
            </w:r>
          </w:p>
        </w:tc>
        <w:tc>
          <w:tcPr>
            <w:tcW w:w="715" w:type="pct"/>
            <w:vAlign w:val="center"/>
          </w:tcPr>
          <w:p w14:paraId="3FC9B9A9" w14:textId="77777777" w:rsidR="00377BD4" w:rsidRPr="008E7448" w:rsidRDefault="00377BD4" w:rsidP="009E7C46">
            <w:pPr>
              <w:pStyle w:val="1a"/>
              <w:rPr>
                <w:lang w:eastAsia="en-US"/>
              </w:rPr>
            </w:pPr>
          </w:p>
        </w:tc>
      </w:tr>
      <w:tr w:rsidR="00377BD4" w:rsidRPr="008E7448" w14:paraId="5D9C0BA1" w14:textId="77777777" w:rsidTr="009E7C46">
        <w:trPr>
          <w:cantSplit/>
          <w:trHeight w:val="20"/>
        </w:trPr>
        <w:tc>
          <w:tcPr>
            <w:tcW w:w="375" w:type="pct"/>
            <w:vAlign w:val="center"/>
          </w:tcPr>
          <w:p w14:paraId="2DA1DD92" w14:textId="77777777" w:rsidR="00377BD4" w:rsidRPr="008E7448" w:rsidRDefault="00377BD4" w:rsidP="009E7C46">
            <w:pPr>
              <w:pStyle w:val="1a"/>
              <w:jc w:val="center"/>
              <w:rPr>
                <w:lang w:eastAsia="en-US"/>
              </w:rPr>
            </w:pPr>
            <w:r w:rsidRPr="008E7448">
              <w:rPr>
                <w:lang w:eastAsia="en-US"/>
              </w:rPr>
              <w:t>4.</w:t>
            </w:r>
          </w:p>
        </w:tc>
        <w:tc>
          <w:tcPr>
            <w:tcW w:w="3910" w:type="pct"/>
            <w:vAlign w:val="center"/>
          </w:tcPr>
          <w:p w14:paraId="35BE07ED" w14:textId="77777777" w:rsidR="00377BD4" w:rsidRPr="008E7448" w:rsidRDefault="00377BD4" w:rsidP="009E7C46">
            <w:pPr>
              <w:pStyle w:val="1a"/>
              <w:rPr>
                <w:b/>
                <w:lang w:eastAsia="en-US"/>
              </w:rPr>
            </w:pPr>
            <w:r w:rsidRPr="008E7448">
              <w:t>Кадровые возможности</w:t>
            </w:r>
          </w:p>
        </w:tc>
        <w:tc>
          <w:tcPr>
            <w:tcW w:w="715" w:type="pct"/>
            <w:vAlign w:val="center"/>
          </w:tcPr>
          <w:p w14:paraId="5642D96D" w14:textId="77777777" w:rsidR="00377BD4" w:rsidRPr="008E7448" w:rsidRDefault="00377BD4" w:rsidP="009E7C46">
            <w:pPr>
              <w:pStyle w:val="1a"/>
              <w:rPr>
                <w:lang w:eastAsia="en-US"/>
              </w:rPr>
            </w:pPr>
          </w:p>
        </w:tc>
      </w:tr>
      <w:tr w:rsidR="00377BD4" w:rsidRPr="008E7448" w14:paraId="14CDC190" w14:textId="77777777" w:rsidTr="009E7C46">
        <w:trPr>
          <w:cantSplit/>
          <w:trHeight w:val="20"/>
        </w:trPr>
        <w:tc>
          <w:tcPr>
            <w:tcW w:w="375" w:type="pct"/>
            <w:vAlign w:val="center"/>
          </w:tcPr>
          <w:p w14:paraId="467701F2" w14:textId="77777777" w:rsidR="00377BD4" w:rsidRPr="008E7448" w:rsidRDefault="00377BD4" w:rsidP="009E7C46">
            <w:pPr>
              <w:pStyle w:val="1a"/>
              <w:jc w:val="center"/>
              <w:rPr>
                <w:lang w:eastAsia="en-US"/>
              </w:rPr>
            </w:pPr>
            <w:r w:rsidRPr="008E7448">
              <w:rPr>
                <w:lang w:eastAsia="en-US"/>
              </w:rPr>
              <w:t>5.</w:t>
            </w:r>
          </w:p>
        </w:tc>
        <w:tc>
          <w:tcPr>
            <w:tcW w:w="3910" w:type="pct"/>
            <w:vAlign w:val="center"/>
          </w:tcPr>
          <w:p w14:paraId="5E926E50" w14:textId="77777777" w:rsidR="00377BD4" w:rsidRPr="008E7448" w:rsidRDefault="00377BD4" w:rsidP="009E7C46">
            <w:pPr>
              <w:pStyle w:val="1a"/>
              <w:rPr>
                <w:b/>
                <w:lang w:eastAsia="en-US"/>
              </w:rPr>
            </w:pPr>
            <w:r w:rsidRPr="008E7448">
              <w:t>Финансовое положение</w:t>
            </w:r>
          </w:p>
        </w:tc>
        <w:tc>
          <w:tcPr>
            <w:tcW w:w="715" w:type="pct"/>
            <w:vAlign w:val="center"/>
          </w:tcPr>
          <w:p w14:paraId="329EE541" w14:textId="77777777" w:rsidR="00377BD4" w:rsidRPr="008E7448" w:rsidRDefault="00377BD4" w:rsidP="009E7C46">
            <w:pPr>
              <w:pStyle w:val="1a"/>
              <w:rPr>
                <w:lang w:eastAsia="en-US"/>
              </w:rPr>
            </w:pPr>
          </w:p>
        </w:tc>
      </w:tr>
      <w:tr w:rsidR="00377BD4" w:rsidRPr="008E7448" w14:paraId="2EAE3B74" w14:textId="77777777" w:rsidTr="009E7C46">
        <w:trPr>
          <w:cantSplit/>
          <w:trHeight w:val="20"/>
        </w:trPr>
        <w:tc>
          <w:tcPr>
            <w:tcW w:w="375" w:type="pct"/>
            <w:vAlign w:val="center"/>
          </w:tcPr>
          <w:p w14:paraId="348767B6" w14:textId="77777777" w:rsidR="00377BD4" w:rsidRPr="008E7448" w:rsidRDefault="00377BD4" w:rsidP="009E7C46">
            <w:pPr>
              <w:pStyle w:val="1a"/>
              <w:jc w:val="center"/>
              <w:rPr>
                <w:lang w:eastAsia="en-US"/>
              </w:rPr>
            </w:pPr>
            <w:r w:rsidRPr="008E7448">
              <w:rPr>
                <w:lang w:eastAsia="en-US"/>
              </w:rPr>
              <w:t>6.</w:t>
            </w:r>
          </w:p>
        </w:tc>
        <w:tc>
          <w:tcPr>
            <w:tcW w:w="3910" w:type="pct"/>
            <w:vAlign w:val="center"/>
          </w:tcPr>
          <w:p w14:paraId="49A28603" w14:textId="77777777" w:rsidR="00377BD4" w:rsidRPr="008E7448" w:rsidRDefault="00377BD4" w:rsidP="009E7C46">
            <w:pPr>
              <w:pStyle w:val="1a"/>
              <w:rPr>
                <w:lang w:eastAsia="en-US"/>
              </w:rPr>
            </w:pPr>
            <w:r w:rsidRPr="008E7448">
              <w:t>Материально-технические возможности</w:t>
            </w:r>
          </w:p>
        </w:tc>
        <w:tc>
          <w:tcPr>
            <w:tcW w:w="715" w:type="pct"/>
            <w:vAlign w:val="center"/>
          </w:tcPr>
          <w:p w14:paraId="7AFBF335" w14:textId="77777777" w:rsidR="00377BD4" w:rsidRPr="008E7448" w:rsidRDefault="00377BD4" w:rsidP="009E7C46">
            <w:pPr>
              <w:pStyle w:val="1a"/>
              <w:rPr>
                <w:lang w:eastAsia="en-US"/>
              </w:rPr>
            </w:pPr>
          </w:p>
        </w:tc>
      </w:tr>
      <w:tr w:rsidR="00377BD4" w:rsidRPr="008E7448" w14:paraId="3F9BAD3C" w14:textId="77777777" w:rsidTr="009E7C46">
        <w:trPr>
          <w:cantSplit/>
          <w:trHeight w:val="20"/>
        </w:trPr>
        <w:tc>
          <w:tcPr>
            <w:tcW w:w="5000" w:type="pct"/>
            <w:gridSpan w:val="3"/>
            <w:vAlign w:val="center"/>
          </w:tcPr>
          <w:p w14:paraId="6D2BAD13" w14:textId="77777777" w:rsidR="00377BD4" w:rsidRPr="008E7448" w:rsidRDefault="00377BD4" w:rsidP="009D7B3D">
            <w:pPr>
              <w:pStyle w:val="1a"/>
              <w:numPr>
                <w:ilvl w:val="0"/>
                <w:numId w:val="19"/>
              </w:numPr>
              <w:ind w:left="0" w:firstLine="0"/>
              <w:jc w:val="both"/>
              <w:rPr>
                <w:lang w:eastAsia="en-US"/>
              </w:rPr>
            </w:pPr>
            <w:r w:rsidRPr="008E7448">
              <w:rPr>
                <w:lang w:eastAsia="en-US"/>
              </w:rPr>
              <w:t>Перечень документов, подтверждающих правоспособность</w:t>
            </w:r>
          </w:p>
        </w:tc>
      </w:tr>
      <w:tr w:rsidR="00377BD4" w:rsidRPr="008E7448" w14:paraId="63BB8529" w14:textId="77777777" w:rsidTr="009E7C46">
        <w:trPr>
          <w:cantSplit/>
          <w:trHeight w:val="20"/>
        </w:trPr>
        <w:tc>
          <w:tcPr>
            <w:tcW w:w="375" w:type="pct"/>
            <w:vAlign w:val="center"/>
          </w:tcPr>
          <w:p w14:paraId="5251B009" w14:textId="77777777" w:rsidR="00377BD4" w:rsidRPr="008E7448" w:rsidRDefault="00377BD4" w:rsidP="009E7C46">
            <w:pPr>
              <w:pStyle w:val="1a"/>
              <w:jc w:val="center"/>
              <w:rPr>
                <w:lang w:eastAsia="en-US"/>
              </w:rPr>
            </w:pPr>
            <w:r w:rsidRPr="008E7448">
              <w:rPr>
                <w:lang w:eastAsia="en-US"/>
              </w:rPr>
              <w:t>7.1</w:t>
            </w:r>
          </w:p>
        </w:tc>
        <w:tc>
          <w:tcPr>
            <w:tcW w:w="3910" w:type="pct"/>
            <w:vAlign w:val="center"/>
          </w:tcPr>
          <w:p w14:paraId="22DB2FEC" w14:textId="77777777" w:rsidR="00377BD4" w:rsidRPr="008E7448" w:rsidRDefault="00377BD4" w:rsidP="009E7C46">
            <w:pPr>
              <w:pStyle w:val="1a"/>
              <w:rPr>
                <w:lang w:eastAsia="en-US"/>
              </w:rPr>
            </w:pPr>
            <w:r w:rsidRPr="008E7448">
              <w:rPr>
                <w:lang w:eastAsia="en-US"/>
              </w:rPr>
              <w:t>Свидетельство о государственной регистрации юридического лица (ОГРН), свидетельство о внесении записи в Единый государственный реестр юридических лиц о юридическом лице, зарегистрированном до 01.07.2002 г.</w:t>
            </w:r>
          </w:p>
        </w:tc>
        <w:tc>
          <w:tcPr>
            <w:tcW w:w="715" w:type="pct"/>
            <w:vAlign w:val="center"/>
          </w:tcPr>
          <w:p w14:paraId="4DCA44BA" w14:textId="77777777" w:rsidR="00377BD4" w:rsidRPr="008E7448" w:rsidRDefault="00377BD4" w:rsidP="009E7C46">
            <w:pPr>
              <w:pStyle w:val="1a"/>
              <w:rPr>
                <w:lang w:eastAsia="en-US"/>
              </w:rPr>
            </w:pPr>
          </w:p>
        </w:tc>
      </w:tr>
      <w:tr w:rsidR="00377BD4" w:rsidRPr="008E7448" w14:paraId="64289064" w14:textId="77777777" w:rsidTr="009E7C46">
        <w:trPr>
          <w:cantSplit/>
          <w:trHeight w:val="20"/>
        </w:trPr>
        <w:tc>
          <w:tcPr>
            <w:tcW w:w="375" w:type="pct"/>
            <w:vAlign w:val="center"/>
          </w:tcPr>
          <w:p w14:paraId="2BF05DD2" w14:textId="77777777" w:rsidR="00377BD4" w:rsidRPr="008E7448" w:rsidRDefault="00377BD4" w:rsidP="009E7C46">
            <w:pPr>
              <w:pStyle w:val="1a"/>
              <w:jc w:val="center"/>
              <w:rPr>
                <w:lang w:eastAsia="en-US"/>
              </w:rPr>
            </w:pPr>
            <w:r w:rsidRPr="008E7448">
              <w:rPr>
                <w:lang w:eastAsia="en-US"/>
              </w:rPr>
              <w:t>7.2</w:t>
            </w:r>
          </w:p>
        </w:tc>
        <w:tc>
          <w:tcPr>
            <w:tcW w:w="3910" w:type="pct"/>
            <w:vAlign w:val="center"/>
          </w:tcPr>
          <w:p w14:paraId="3F4C18A8" w14:textId="77777777" w:rsidR="00377BD4" w:rsidRPr="008E7448" w:rsidRDefault="00377BD4" w:rsidP="009E7C46">
            <w:pPr>
              <w:pStyle w:val="1a"/>
              <w:rPr>
                <w:lang w:eastAsia="en-US"/>
              </w:rPr>
            </w:pPr>
            <w:r w:rsidRPr="008E7448">
              <w:rPr>
                <w:lang w:eastAsia="en-US"/>
              </w:rPr>
              <w:t>Выписка из Единого государственного реестра юридических лиц (ЕГРЮЛ), выданная не ранее 30 (тридцати) календарных дней до даты предоставления Заявки</w:t>
            </w:r>
          </w:p>
        </w:tc>
        <w:tc>
          <w:tcPr>
            <w:tcW w:w="715" w:type="pct"/>
            <w:vAlign w:val="center"/>
          </w:tcPr>
          <w:p w14:paraId="655AB6ED" w14:textId="77777777" w:rsidR="00377BD4" w:rsidRPr="008E7448" w:rsidRDefault="00377BD4" w:rsidP="009E7C46">
            <w:pPr>
              <w:pStyle w:val="1a"/>
              <w:rPr>
                <w:lang w:eastAsia="en-US"/>
              </w:rPr>
            </w:pPr>
          </w:p>
        </w:tc>
      </w:tr>
      <w:tr w:rsidR="00377BD4" w:rsidRPr="008E7448" w14:paraId="36C4D060" w14:textId="77777777" w:rsidTr="009E7C46">
        <w:trPr>
          <w:cantSplit/>
          <w:trHeight w:val="20"/>
        </w:trPr>
        <w:tc>
          <w:tcPr>
            <w:tcW w:w="375" w:type="pct"/>
            <w:vAlign w:val="center"/>
          </w:tcPr>
          <w:p w14:paraId="0338348F" w14:textId="77777777" w:rsidR="00377BD4" w:rsidRPr="008E7448" w:rsidRDefault="00377BD4" w:rsidP="009E7C46">
            <w:pPr>
              <w:pStyle w:val="1a"/>
              <w:jc w:val="center"/>
              <w:rPr>
                <w:lang w:eastAsia="en-US"/>
              </w:rPr>
            </w:pPr>
            <w:r w:rsidRPr="008E7448">
              <w:rPr>
                <w:lang w:eastAsia="en-US"/>
              </w:rPr>
              <w:t>7.3</w:t>
            </w:r>
          </w:p>
        </w:tc>
        <w:tc>
          <w:tcPr>
            <w:tcW w:w="3910" w:type="pct"/>
            <w:vAlign w:val="center"/>
          </w:tcPr>
          <w:p w14:paraId="1E44F877" w14:textId="77777777" w:rsidR="00377BD4" w:rsidRPr="008E7448" w:rsidRDefault="00377BD4" w:rsidP="009E7C46">
            <w:pPr>
              <w:rPr>
                <w:lang w:eastAsia="en-US"/>
              </w:rPr>
            </w:pPr>
            <w:r w:rsidRPr="008E7448">
              <w:rPr>
                <w:lang w:eastAsia="en-US"/>
              </w:rPr>
              <w:t>Учредительные документы со всеми изменениями и дополнениями. Устав Участника и его учредительных документов, а также всех изменений, внесенных в них, свидетельства о регистрации изменений в учредительных документах (свидетельств о внесении в Единый государственный реестр юридических лиц записи о внесении изменений в учредительные документы)</w:t>
            </w:r>
          </w:p>
        </w:tc>
        <w:tc>
          <w:tcPr>
            <w:tcW w:w="715" w:type="pct"/>
            <w:vAlign w:val="center"/>
          </w:tcPr>
          <w:p w14:paraId="56FCAEA5" w14:textId="77777777" w:rsidR="00377BD4" w:rsidRPr="008E7448" w:rsidRDefault="00377BD4" w:rsidP="009E7C46">
            <w:pPr>
              <w:pStyle w:val="1a"/>
              <w:rPr>
                <w:lang w:eastAsia="en-US"/>
              </w:rPr>
            </w:pPr>
          </w:p>
        </w:tc>
      </w:tr>
      <w:tr w:rsidR="00377BD4" w:rsidRPr="008E7448" w14:paraId="28768B74" w14:textId="77777777" w:rsidTr="009E7C46">
        <w:trPr>
          <w:cantSplit/>
          <w:trHeight w:val="20"/>
        </w:trPr>
        <w:tc>
          <w:tcPr>
            <w:tcW w:w="375" w:type="pct"/>
            <w:vAlign w:val="center"/>
          </w:tcPr>
          <w:p w14:paraId="377AC3F3" w14:textId="77777777" w:rsidR="00377BD4" w:rsidRPr="008E7448" w:rsidRDefault="00377BD4" w:rsidP="009E7C46">
            <w:pPr>
              <w:pStyle w:val="1a"/>
              <w:jc w:val="center"/>
              <w:rPr>
                <w:lang w:eastAsia="en-US"/>
              </w:rPr>
            </w:pPr>
            <w:r w:rsidRPr="008E7448">
              <w:rPr>
                <w:lang w:eastAsia="en-US"/>
              </w:rPr>
              <w:t>7.4</w:t>
            </w:r>
          </w:p>
        </w:tc>
        <w:tc>
          <w:tcPr>
            <w:tcW w:w="3910" w:type="pct"/>
            <w:vAlign w:val="center"/>
          </w:tcPr>
          <w:p w14:paraId="7BBC0948" w14:textId="77777777" w:rsidR="00377BD4" w:rsidRPr="008E7448" w:rsidRDefault="00377BD4" w:rsidP="009E7C46">
            <w:pPr>
              <w:pStyle w:val="ae"/>
              <w:ind w:left="0"/>
              <w:rPr>
                <w:lang w:eastAsia="en-US"/>
              </w:rPr>
            </w:pPr>
            <w:r w:rsidRPr="008E7448">
              <w:rPr>
                <w:rFonts w:eastAsia="Calibri"/>
                <w:lang w:eastAsia="en-US"/>
              </w:rPr>
              <w:t>Свидетельство о постановке на учет в налоговом органе юридического лица по месту нахождения на территории Российской Федерации (ИНН)</w:t>
            </w:r>
          </w:p>
        </w:tc>
        <w:tc>
          <w:tcPr>
            <w:tcW w:w="715" w:type="pct"/>
            <w:vAlign w:val="center"/>
          </w:tcPr>
          <w:p w14:paraId="77BCFE59" w14:textId="77777777" w:rsidR="00377BD4" w:rsidRPr="008E7448" w:rsidRDefault="00377BD4" w:rsidP="009E7C46">
            <w:pPr>
              <w:pStyle w:val="1a"/>
              <w:rPr>
                <w:lang w:eastAsia="en-US"/>
              </w:rPr>
            </w:pPr>
          </w:p>
        </w:tc>
      </w:tr>
      <w:tr w:rsidR="00377BD4" w:rsidRPr="008E7448" w14:paraId="2BD1B9B2" w14:textId="77777777" w:rsidTr="009E7C46">
        <w:trPr>
          <w:cantSplit/>
          <w:trHeight w:val="20"/>
        </w:trPr>
        <w:tc>
          <w:tcPr>
            <w:tcW w:w="375" w:type="pct"/>
            <w:vAlign w:val="center"/>
          </w:tcPr>
          <w:p w14:paraId="66D0A300" w14:textId="77777777" w:rsidR="00377BD4" w:rsidRPr="008E7448" w:rsidRDefault="00377BD4" w:rsidP="009E7C46">
            <w:pPr>
              <w:pStyle w:val="1a"/>
              <w:jc w:val="center"/>
              <w:rPr>
                <w:lang w:eastAsia="en-US"/>
              </w:rPr>
            </w:pPr>
            <w:r w:rsidRPr="008E7448">
              <w:rPr>
                <w:lang w:eastAsia="en-US"/>
              </w:rPr>
              <w:t>7.5</w:t>
            </w:r>
          </w:p>
        </w:tc>
        <w:tc>
          <w:tcPr>
            <w:tcW w:w="3910" w:type="pct"/>
            <w:vAlign w:val="center"/>
          </w:tcPr>
          <w:p w14:paraId="6D0A2A3D" w14:textId="77777777" w:rsidR="00377BD4" w:rsidRPr="008E7448" w:rsidRDefault="00377BD4" w:rsidP="009E7C46">
            <w:pPr>
              <w:pStyle w:val="ae"/>
              <w:ind w:left="0"/>
              <w:rPr>
                <w:lang w:eastAsia="en-US"/>
              </w:rPr>
            </w:pPr>
            <w:r w:rsidRPr="008E7448">
              <w:rPr>
                <w:rFonts w:eastAsia="Calibri"/>
                <w:lang w:eastAsia="en-US"/>
              </w:rPr>
              <w:t>Документ об избрании (назначении) на должность единоличного исполнительного органа юридического лица</w:t>
            </w:r>
          </w:p>
        </w:tc>
        <w:tc>
          <w:tcPr>
            <w:tcW w:w="715" w:type="pct"/>
            <w:vAlign w:val="center"/>
          </w:tcPr>
          <w:p w14:paraId="3A034DF0" w14:textId="77777777" w:rsidR="00377BD4" w:rsidRPr="008E7448" w:rsidRDefault="00377BD4" w:rsidP="009E7C46">
            <w:pPr>
              <w:pStyle w:val="1a"/>
              <w:rPr>
                <w:lang w:eastAsia="en-US"/>
              </w:rPr>
            </w:pPr>
          </w:p>
        </w:tc>
      </w:tr>
      <w:tr w:rsidR="00377BD4" w:rsidRPr="008E7448" w14:paraId="164BA8F9" w14:textId="77777777" w:rsidTr="009E7C46">
        <w:trPr>
          <w:cantSplit/>
          <w:trHeight w:val="20"/>
        </w:trPr>
        <w:tc>
          <w:tcPr>
            <w:tcW w:w="375" w:type="pct"/>
            <w:vAlign w:val="center"/>
          </w:tcPr>
          <w:p w14:paraId="27CD9C69" w14:textId="77777777" w:rsidR="00377BD4" w:rsidRPr="008E7448" w:rsidRDefault="00377BD4" w:rsidP="009E7C46">
            <w:pPr>
              <w:pStyle w:val="1a"/>
              <w:jc w:val="center"/>
              <w:rPr>
                <w:lang w:eastAsia="en-US"/>
              </w:rPr>
            </w:pPr>
            <w:r w:rsidRPr="008E7448">
              <w:rPr>
                <w:lang w:eastAsia="en-US"/>
              </w:rPr>
              <w:t>7.6</w:t>
            </w:r>
          </w:p>
        </w:tc>
        <w:tc>
          <w:tcPr>
            <w:tcW w:w="3910" w:type="pct"/>
            <w:vAlign w:val="center"/>
          </w:tcPr>
          <w:p w14:paraId="15F62B35" w14:textId="77777777" w:rsidR="00377BD4" w:rsidRPr="008E7448" w:rsidRDefault="00377BD4" w:rsidP="009E7C46">
            <w:pPr>
              <w:pStyle w:val="ae"/>
              <w:ind w:left="0"/>
              <w:rPr>
                <w:lang w:eastAsia="en-US"/>
              </w:rPr>
            </w:pPr>
            <w:r w:rsidRPr="008E7448">
              <w:rPr>
                <w:rFonts w:eastAsia="Calibri"/>
                <w:lang w:eastAsia="en-US"/>
              </w:rPr>
              <w:t>Письменное согласие на обработку персональных данных работников Участника (по форме Заказчика)</w:t>
            </w:r>
          </w:p>
        </w:tc>
        <w:tc>
          <w:tcPr>
            <w:tcW w:w="715" w:type="pct"/>
            <w:vAlign w:val="center"/>
          </w:tcPr>
          <w:p w14:paraId="1FE45989" w14:textId="77777777" w:rsidR="00377BD4" w:rsidRPr="008E7448" w:rsidRDefault="00377BD4" w:rsidP="009E7C46">
            <w:pPr>
              <w:pStyle w:val="1a"/>
              <w:rPr>
                <w:lang w:eastAsia="en-US"/>
              </w:rPr>
            </w:pPr>
          </w:p>
        </w:tc>
      </w:tr>
      <w:tr w:rsidR="00377BD4" w:rsidRPr="008E7448" w14:paraId="55C6EAC5" w14:textId="77777777" w:rsidTr="009E7C46">
        <w:trPr>
          <w:cantSplit/>
          <w:trHeight w:val="20"/>
        </w:trPr>
        <w:tc>
          <w:tcPr>
            <w:tcW w:w="375" w:type="pct"/>
            <w:vAlign w:val="center"/>
          </w:tcPr>
          <w:p w14:paraId="6F9E27E1" w14:textId="77777777" w:rsidR="00377BD4" w:rsidRPr="008E7448" w:rsidRDefault="00377BD4" w:rsidP="009E7C46">
            <w:pPr>
              <w:pStyle w:val="1a"/>
              <w:jc w:val="center"/>
              <w:rPr>
                <w:lang w:eastAsia="en-US"/>
              </w:rPr>
            </w:pPr>
            <w:r w:rsidRPr="008E7448">
              <w:rPr>
                <w:lang w:eastAsia="en-US"/>
              </w:rPr>
              <w:t>7.7</w:t>
            </w:r>
          </w:p>
        </w:tc>
        <w:tc>
          <w:tcPr>
            <w:tcW w:w="3910" w:type="pct"/>
            <w:vAlign w:val="center"/>
          </w:tcPr>
          <w:p w14:paraId="216CD142" w14:textId="77777777" w:rsidR="00377BD4" w:rsidRPr="008E7448" w:rsidRDefault="00377BD4" w:rsidP="009E7C46">
            <w:pPr>
              <w:pStyle w:val="ae"/>
              <w:ind w:left="0"/>
              <w:rPr>
                <w:rFonts w:eastAsia="Calibri"/>
                <w:lang w:eastAsia="en-US"/>
              </w:rPr>
            </w:pPr>
            <w:r w:rsidRPr="008E7448">
              <w:rPr>
                <w:rFonts w:eastAsia="Calibri"/>
                <w:lang w:eastAsia="en-US"/>
              </w:rPr>
              <w:t>Свидетельство о государственной регистрации физического лица в качестве индивидуального предпринимателя (ОГРНИП)</w:t>
            </w:r>
          </w:p>
        </w:tc>
        <w:tc>
          <w:tcPr>
            <w:tcW w:w="715" w:type="pct"/>
            <w:vAlign w:val="center"/>
          </w:tcPr>
          <w:p w14:paraId="66A4A7D1" w14:textId="77777777" w:rsidR="00377BD4" w:rsidRPr="008E7448" w:rsidRDefault="00377BD4" w:rsidP="009E7C46">
            <w:pPr>
              <w:pStyle w:val="1a"/>
              <w:rPr>
                <w:lang w:eastAsia="en-US"/>
              </w:rPr>
            </w:pPr>
          </w:p>
        </w:tc>
      </w:tr>
      <w:tr w:rsidR="00377BD4" w:rsidRPr="008E7448" w14:paraId="2C53203D" w14:textId="77777777" w:rsidTr="009E7C46">
        <w:trPr>
          <w:cantSplit/>
          <w:trHeight w:val="20"/>
        </w:trPr>
        <w:tc>
          <w:tcPr>
            <w:tcW w:w="375" w:type="pct"/>
            <w:vAlign w:val="center"/>
          </w:tcPr>
          <w:p w14:paraId="4B296C58" w14:textId="77777777" w:rsidR="00377BD4" w:rsidRPr="008E7448" w:rsidRDefault="00377BD4" w:rsidP="009E7C46">
            <w:pPr>
              <w:pStyle w:val="1a"/>
              <w:jc w:val="center"/>
              <w:rPr>
                <w:lang w:eastAsia="en-US"/>
              </w:rPr>
            </w:pPr>
            <w:r w:rsidRPr="008E7448">
              <w:rPr>
                <w:lang w:eastAsia="en-US"/>
              </w:rPr>
              <w:t>7.8</w:t>
            </w:r>
          </w:p>
        </w:tc>
        <w:tc>
          <w:tcPr>
            <w:tcW w:w="3910" w:type="pct"/>
            <w:vAlign w:val="center"/>
          </w:tcPr>
          <w:p w14:paraId="0F2E5193" w14:textId="77777777" w:rsidR="00377BD4" w:rsidRPr="008E7448" w:rsidRDefault="00377BD4" w:rsidP="009E7C46">
            <w:pPr>
              <w:pStyle w:val="ae"/>
              <w:ind w:left="0"/>
              <w:rPr>
                <w:rFonts w:eastAsia="Calibri"/>
                <w:lang w:eastAsia="en-US"/>
              </w:rPr>
            </w:pPr>
            <w:r w:rsidRPr="008E7448">
              <w:rPr>
                <w:rFonts w:eastAsia="Calibri"/>
                <w:lang w:eastAsia="en-US"/>
              </w:rPr>
              <w:t>Свидетельство о постановке на учет в налоговом органе индивидуального предпринимателя по месту жительства на территории Российской Федерации (ИНН)</w:t>
            </w:r>
          </w:p>
        </w:tc>
        <w:tc>
          <w:tcPr>
            <w:tcW w:w="715" w:type="pct"/>
            <w:vAlign w:val="center"/>
          </w:tcPr>
          <w:p w14:paraId="7EFC3390" w14:textId="77777777" w:rsidR="00377BD4" w:rsidRPr="008E7448" w:rsidRDefault="00377BD4" w:rsidP="009E7C46">
            <w:pPr>
              <w:pStyle w:val="1a"/>
              <w:rPr>
                <w:lang w:eastAsia="en-US"/>
              </w:rPr>
            </w:pPr>
          </w:p>
        </w:tc>
      </w:tr>
      <w:tr w:rsidR="00377BD4" w:rsidRPr="008E7448" w14:paraId="7AED821D" w14:textId="77777777" w:rsidTr="009E7C46">
        <w:trPr>
          <w:cantSplit/>
          <w:trHeight w:val="20"/>
        </w:trPr>
        <w:tc>
          <w:tcPr>
            <w:tcW w:w="375" w:type="pct"/>
            <w:vAlign w:val="center"/>
          </w:tcPr>
          <w:p w14:paraId="0C0880A1" w14:textId="77777777" w:rsidR="00377BD4" w:rsidRPr="008E7448" w:rsidRDefault="00377BD4" w:rsidP="009E7C46">
            <w:pPr>
              <w:pStyle w:val="1a"/>
              <w:jc w:val="center"/>
              <w:rPr>
                <w:lang w:eastAsia="en-US"/>
              </w:rPr>
            </w:pPr>
            <w:r w:rsidRPr="008E7448">
              <w:rPr>
                <w:lang w:eastAsia="en-US"/>
              </w:rPr>
              <w:t>7.9</w:t>
            </w:r>
          </w:p>
        </w:tc>
        <w:tc>
          <w:tcPr>
            <w:tcW w:w="3910" w:type="pct"/>
            <w:vAlign w:val="center"/>
          </w:tcPr>
          <w:p w14:paraId="3D3B6A5E" w14:textId="77777777" w:rsidR="00377BD4" w:rsidRPr="008E7448" w:rsidRDefault="00377BD4" w:rsidP="009E7C46">
            <w:pPr>
              <w:pStyle w:val="ae"/>
              <w:ind w:left="0"/>
              <w:rPr>
                <w:rFonts w:eastAsia="Calibri"/>
                <w:lang w:eastAsia="en-US"/>
              </w:rPr>
            </w:pPr>
            <w:r w:rsidRPr="008E7448">
              <w:rPr>
                <w:rFonts w:eastAsia="Calibri"/>
                <w:lang w:eastAsia="en-US"/>
              </w:rPr>
              <w:t>Свидетельство о внесении записи в Единый государственный реестр индивидуальных предпринимателей</w:t>
            </w:r>
          </w:p>
        </w:tc>
        <w:tc>
          <w:tcPr>
            <w:tcW w:w="715" w:type="pct"/>
            <w:vAlign w:val="center"/>
          </w:tcPr>
          <w:p w14:paraId="2B6C75BC" w14:textId="77777777" w:rsidR="00377BD4" w:rsidRPr="008E7448" w:rsidRDefault="00377BD4" w:rsidP="009E7C46">
            <w:pPr>
              <w:pStyle w:val="1a"/>
              <w:rPr>
                <w:lang w:eastAsia="en-US"/>
              </w:rPr>
            </w:pPr>
          </w:p>
        </w:tc>
      </w:tr>
      <w:tr w:rsidR="00377BD4" w:rsidRPr="008E7448" w14:paraId="7DACC370" w14:textId="77777777" w:rsidTr="009E7C46">
        <w:trPr>
          <w:cantSplit/>
          <w:trHeight w:val="20"/>
        </w:trPr>
        <w:tc>
          <w:tcPr>
            <w:tcW w:w="375" w:type="pct"/>
            <w:vAlign w:val="center"/>
          </w:tcPr>
          <w:p w14:paraId="04A5840E" w14:textId="77777777" w:rsidR="00377BD4" w:rsidRPr="008E7448" w:rsidRDefault="00377BD4" w:rsidP="009E7C46">
            <w:pPr>
              <w:pStyle w:val="1a"/>
              <w:jc w:val="center"/>
              <w:rPr>
                <w:lang w:eastAsia="en-US"/>
              </w:rPr>
            </w:pPr>
            <w:r w:rsidRPr="008E7448">
              <w:rPr>
                <w:lang w:eastAsia="en-US"/>
              </w:rPr>
              <w:t>7.10</w:t>
            </w:r>
          </w:p>
        </w:tc>
        <w:tc>
          <w:tcPr>
            <w:tcW w:w="3910" w:type="pct"/>
            <w:vAlign w:val="center"/>
          </w:tcPr>
          <w:p w14:paraId="5CC7C7C1" w14:textId="77777777" w:rsidR="00377BD4" w:rsidRPr="008E7448" w:rsidRDefault="00377BD4" w:rsidP="009E7C46">
            <w:pPr>
              <w:pStyle w:val="ae"/>
              <w:ind w:left="0"/>
              <w:rPr>
                <w:rFonts w:eastAsia="Calibri"/>
                <w:lang w:eastAsia="en-US"/>
              </w:rPr>
            </w:pPr>
            <w:r w:rsidRPr="008E7448">
              <w:rPr>
                <w:rFonts w:eastAsia="Calibri"/>
                <w:lang w:eastAsia="en-US"/>
              </w:rPr>
              <w:t>Выписка из Единого государственного реестра индивидуальных предпринимателей, а также выписка из Единого государственного реестра индивидуальных предпринимателей о месте жительства индивидуального предпринимателя, выданные не ранее 30 (тридцати) календарных дней до даты предоставления Заявки</w:t>
            </w:r>
          </w:p>
        </w:tc>
        <w:tc>
          <w:tcPr>
            <w:tcW w:w="715" w:type="pct"/>
            <w:vAlign w:val="center"/>
          </w:tcPr>
          <w:p w14:paraId="77471991" w14:textId="77777777" w:rsidR="00377BD4" w:rsidRPr="008E7448" w:rsidRDefault="00377BD4" w:rsidP="009E7C46">
            <w:pPr>
              <w:pStyle w:val="1a"/>
              <w:rPr>
                <w:lang w:eastAsia="en-US"/>
              </w:rPr>
            </w:pPr>
          </w:p>
        </w:tc>
      </w:tr>
      <w:tr w:rsidR="00377BD4" w:rsidRPr="008E7448" w14:paraId="6BF49F3A" w14:textId="77777777" w:rsidTr="009E7C46">
        <w:trPr>
          <w:cantSplit/>
          <w:trHeight w:val="20"/>
        </w:trPr>
        <w:tc>
          <w:tcPr>
            <w:tcW w:w="375" w:type="pct"/>
            <w:vAlign w:val="center"/>
          </w:tcPr>
          <w:p w14:paraId="67D291F3" w14:textId="77777777" w:rsidR="00377BD4" w:rsidRPr="008E7448" w:rsidRDefault="00377BD4" w:rsidP="009E7C46">
            <w:pPr>
              <w:pStyle w:val="1a"/>
              <w:jc w:val="center"/>
              <w:rPr>
                <w:lang w:eastAsia="en-US"/>
              </w:rPr>
            </w:pPr>
            <w:r w:rsidRPr="008E7448">
              <w:rPr>
                <w:lang w:eastAsia="en-US"/>
              </w:rPr>
              <w:t>7.11</w:t>
            </w:r>
          </w:p>
        </w:tc>
        <w:tc>
          <w:tcPr>
            <w:tcW w:w="3910" w:type="pct"/>
            <w:vAlign w:val="center"/>
          </w:tcPr>
          <w:p w14:paraId="143617A2" w14:textId="77777777" w:rsidR="00377BD4" w:rsidRPr="008E7448" w:rsidRDefault="00377BD4" w:rsidP="009E7C46">
            <w:pPr>
              <w:pStyle w:val="ae"/>
              <w:ind w:left="0"/>
              <w:rPr>
                <w:lang w:eastAsia="en-US"/>
              </w:rPr>
            </w:pPr>
            <w:r w:rsidRPr="008E7448">
              <w:rPr>
                <w:rFonts w:eastAsia="Calibri"/>
                <w:lang w:eastAsia="en-US"/>
              </w:rPr>
              <w:t>Копия паспорта индивидуального предпринимателя. Письменное согласие на обработку персональных данных (по форме Заказчика)</w:t>
            </w:r>
          </w:p>
        </w:tc>
        <w:tc>
          <w:tcPr>
            <w:tcW w:w="715" w:type="pct"/>
            <w:vAlign w:val="center"/>
          </w:tcPr>
          <w:p w14:paraId="7A355B18" w14:textId="77777777" w:rsidR="00377BD4" w:rsidRPr="008E7448" w:rsidRDefault="00377BD4" w:rsidP="009E7C46">
            <w:pPr>
              <w:pStyle w:val="1a"/>
              <w:rPr>
                <w:lang w:eastAsia="en-US"/>
              </w:rPr>
            </w:pPr>
          </w:p>
        </w:tc>
      </w:tr>
      <w:tr w:rsidR="00377BD4" w:rsidRPr="008E7448" w14:paraId="261485CD" w14:textId="77777777" w:rsidTr="009E7C46">
        <w:trPr>
          <w:cantSplit/>
          <w:trHeight w:val="20"/>
        </w:trPr>
        <w:tc>
          <w:tcPr>
            <w:tcW w:w="5000" w:type="pct"/>
            <w:gridSpan w:val="3"/>
            <w:vAlign w:val="center"/>
          </w:tcPr>
          <w:p w14:paraId="228D697C" w14:textId="77777777" w:rsidR="00377BD4" w:rsidRPr="008E7448" w:rsidRDefault="00377BD4" w:rsidP="009D7B3D">
            <w:pPr>
              <w:pStyle w:val="1a"/>
              <w:numPr>
                <w:ilvl w:val="0"/>
                <w:numId w:val="19"/>
              </w:numPr>
              <w:ind w:left="0" w:firstLine="0"/>
              <w:jc w:val="both"/>
              <w:rPr>
                <w:lang w:eastAsia="en-US"/>
              </w:rPr>
            </w:pPr>
            <w:r w:rsidRPr="008E7448">
              <w:rPr>
                <w:lang w:eastAsia="en-US"/>
              </w:rPr>
              <w:t>Перечень документов, подтверждающих квалификацию</w:t>
            </w:r>
          </w:p>
        </w:tc>
      </w:tr>
      <w:tr w:rsidR="00377BD4" w:rsidRPr="008E7448" w14:paraId="56661685" w14:textId="77777777" w:rsidTr="009E7C46">
        <w:trPr>
          <w:cantSplit/>
          <w:trHeight w:val="20"/>
        </w:trPr>
        <w:tc>
          <w:tcPr>
            <w:tcW w:w="375" w:type="pct"/>
            <w:vAlign w:val="center"/>
          </w:tcPr>
          <w:p w14:paraId="7C5DD572" w14:textId="77777777" w:rsidR="00377BD4" w:rsidRPr="008E7448" w:rsidRDefault="00377BD4" w:rsidP="009E7C46">
            <w:pPr>
              <w:pStyle w:val="1a"/>
              <w:jc w:val="center"/>
              <w:rPr>
                <w:lang w:eastAsia="en-US"/>
              </w:rPr>
            </w:pPr>
            <w:r w:rsidRPr="008E7448">
              <w:rPr>
                <w:lang w:eastAsia="en-US"/>
              </w:rPr>
              <w:t>8.1</w:t>
            </w:r>
          </w:p>
        </w:tc>
        <w:tc>
          <w:tcPr>
            <w:tcW w:w="3910" w:type="pct"/>
            <w:vAlign w:val="center"/>
          </w:tcPr>
          <w:p w14:paraId="36D27DA9" w14:textId="77777777" w:rsidR="00377BD4" w:rsidRPr="008E7448" w:rsidRDefault="00377BD4" w:rsidP="009E7C46">
            <w:pPr>
              <w:pStyle w:val="1a"/>
              <w:rPr>
                <w:lang w:eastAsia="en-US"/>
              </w:rPr>
            </w:pPr>
            <w:r w:rsidRPr="008E7448">
              <w:rPr>
                <w:lang w:eastAsia="en-US"/>
              </w:rPr>
              <w:t>Справка налоговой инспекции об отсутствии задолженности по платежам в бюджет, справка  по задолженности по внебюджетным платежам за прошедший календарный год,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</w:t>
            </w:r>
          </w:p>
        </w:tc>
        <w:tc>
          <w:tcPr>
            <w:tcW w:w="715" w:type="pct"/>
          </w:tcPr>
          <w:p w14:paraId="442B90FD" w14:textId="77777777" w:rsidR="00377BD4" w:rsidRPr="008E7448" w:rsidRDefault="00377BD4" w:rsidP="009E7C46">
            <w:pPr>
              <w:pStyle w:val="1a"/>
              <w:rPr>
                <w:lang w:eastAsia="en-US"/>
              </w:rPr>
            </w:pPr>
          </w:p>
        </w:tc>
      </w:tr>
      <w:tr w:rsidR="00377BD4" w:rsidRPr="008E7448" w14:paraId="08DBCF2E" w14:textId="77777777" w:rsidTr="009E7C46">
        <w:trPr>
          <w:cantSplit/>
          <w:trHeight w:val="20"/>
        </w:trPr>
        <w:tc>
          <w:tcPr>
            <w:tcW w:w="375" w:type="pct"/>
            <w:vAlign w:val="center"/>
          </w:tcPr>
          <w:p w14:paraId="257AD9A4" w14:textId="77777777" w:rsidR="00377BD4" w:rsidRPr="008E7448" w:rsidRDefault="00377BD4" w:rsidP="009E7C46">
            <w:pPr>
              <w:pStyle w:val="1a"/>
              <w:jc w:val="center"/>
              <w:rPr>
                <w:lang w:eastAsia="en-US"/>
              </w:rPr>
            </w:pPr>
            <w:r w:rsidRPr="008E7448">
              <w:rPr>
                <w:lang w:eastAsia="en-US"/>
              </w:rPr>
              <w:t>8.2</w:t>
            </w:r>
          </w:p>
        </w:tc>
        <w:tc>
          <w:tcPr>
            <w:tcW w:w="3910" w:type="pct"/>
            <w:vAlign w:val="center"/>
          </w:tcPr>
          <w:p w14:paraId="74FC1C93" w14:textId="77777777" w:rsidR="00377BD4" w:rsidRPr="008E7448" w:rsidRDefault="00377BD4" w:rsidP="009E7C46">
            <w:pPr>
              <w:pStyle w:val="1a"/>
              <w:rPr>
                <w:lang w:eastAsia="en-US"/>
              </w:rPr>
            </w:pPr>
            <w:r w:rsidRPr="008E7448">
              <w:rPr>
                <w:lang w:eastAsia="en-US"/>
              </w:rPr>
              <w:t>Копии бухгалтерского баланса и отчета о финансовых результатах с отметкой налогового органа за год, на последнюю отчетную дату</w:t>
            </w:r>
          </w:p>
        </w:tc>
        <w:tc>
          <w:tcPr>
            <w:tcW w:w="715" w:type="pct"/>
          </w:tcPr>
          <w:p w14:paraId="06E135DB" w14:textId="77777777" w:rsidR="00377BD4" w:rsidRPr="008E7448" w:rsidRDefault="00377BD4" w:rsidP="009E7C46">
            <w:pPr>
              <w:pStyle w:val="1a"/>
              <w:rPr>
                <w:lang w:eastAsia="en-US"/>
              </w:rPr>
            </w:pPr>
          </w:p>
        </w:tc>
      </w:tr>
      <w:tr w:rsidR="00377BD4" w:rsidRPr="008E7448" w14:paraId="0EB81DF0" w14:textId="77777777" w:rsidTr="009E7C46">
        <w:trPr>
          <w:cantSplit/>
          <w:trHeight w:val="20"/>
        </w:trPr>
        <w:tc>
          <w:tcPr>
            <w:tcW w:w="375" w:type="pct"/>
            <w:vAlign w:val="center"/>
          </w:tcPr>
          <w:p w14:paraId="73A7C929" w14:textId="77777777" w:rsidR="00377BD4" w:rsidRPr="008E7448" w:rsidRDefault="00377BD4" w:rsidP="009E7C46">
            <w:pPr>
              <w:pStyle w:val="1a"/>
              <w:jc w:val="center"/>
              <w:rPr>
                <w:lang w:eastAsia="en-US"/>
              </w:rPr>
            </w:pPr>
            <w:r w:rsidRPr="008E7448">
              <w:rPr>
                <w:lang w:eastAsia="en-US"/>
              </w:rPr>
              <w:t>8.3</w:t>
            </w:r>
          </w:p>
        </w:tc>
        <w:tc>
          <w:tcPr>
            <w:tcW w:w="3910" w:type="pct"/>
            <w:vAlign w:val="center"/>
          </w:tcPr>
          <w:p w14:paraId="06DD259B" w14:textId="77777777" w:rsidR="00377BD4" w:rsidRPr="008E7448" w:rsidRDefault="00377BD4" w:rsidP="009E7C46">
            <w:pPr>
              <w:pStyle w:val="1a"/>
              <w:rPr>
                <w:lang w:eastAsia="en-US"/>
              </w:rPr>
            </w:pPr>
            <w:r w:rsidRPr="008E7448">
              <w:rPr>
                <w:lang w:eastAsia="en-US"/>
              </w:rPr>
              <w:t>Для индивидуальных предпринимателей – копии бухгалтерского баланса и отчета о финансовых результатах с отметкой налогового органа за год, на последнюю отчетную дату</w:t>
            </w:r>
          </w:p>
        </w:tc>
        <w:tc>
          <w:tcPr>
            <w:tcW w:w="715" w:type="pct"/>
          </w:tcPr>
          <w:p w14:paraId="6CF85A96" w14:textId="77777777" w:rsidR="00377BD4" w:rsidRPr="008E7448" w:rsidRDefault="00377BD4" w:rsidP="009E7C46">
            <w:pPr>
              <w:pStyle w:val="1a"/>
              <w:rPr>
                <w:lang w:eastAsia="en-US"/>
              </w:rPr>
            </w:pPr>
          </w:p>
        </w:tc>
      </w:tr>
      <w:tr w:rsidR="00377BD4" w:rsidRPr="008E7448" w14:paraId="4ABF4EBB" w14:textId="77777777" w:rsidTr="009E7C46">
        <w:trPr>
          <w:cantSplit/>
          <w:trHeight w:val="20"/>
        </w:trPr>
        <w:tc>
          <w:tcPr>
            <w:tcW w:w="375" w:type="pct"/>
            <w:vAlign w:val="center"/>
          </w:tcPr>
          <w:p w14:paraId="486133F6" w14:textId="77777777" w:rsidR="00377BD4" w:rsidRPr="008E7448" w:rsidRDefault="00377BD4" w:rsidP="009E7C46">
            <w:pPr>
              <w:pStyle w:val="1a"/>
              <w:jc w:val="center"/>
              <w:rPr>
                <w:lang w:eastAsia="en-US"/>
              </w:rPr>
            </w:pPr>
            <w:r w:rsidRPr="008E7448">
              <w:rPr>
                <w:lang w:eastAsia="en-US"/>
              </w:rPr>
              <w:t>8.4</w:t>
            </w:r>
          </w:p>
        </w:tc>
        <w:tc>
          <w:tcPr>
            <w:tcW w:w="3910" w:type="pct"/>
            <w:vAlign w:val="center"/>
          </w:tcPr>
          <w:p w14:paraId="541351E9" w14:textId="77777777" w:rsidR="00377BD4" w:rsidRPr="008E7448" w:rsidRDefault="00377BD4" w:rsidP="009E7C46">
            <w:pPr>
              <w:pStyle w:val="ae"/>
              <w:ind w:left="0"/>
              <w:contextualSpacing w:val="0"/>
              <w:rPr>
                <w:lang w:eastAsia="en-US"/>
              </w:rPr>
            </w:pPr>
            <w:r w:rsidRPr="008E7448">
              <w:rPr>
                <w:rFonts w:eastAsia="Calibri"/>
                <w:lang w:eastAsia="en-US"/>
              </w:rPr>
              <w:t>Справка за подписью Руководителя или главного бухгалтера Участника с информацией о том, что к Участнику не применяются и не применялись на протяжении одного года до даты предоставления Заявки какие-либо процедуры банкротства, а также на его имущество не наложен арест (в соответствии с Федеральным законом от 26.10.2002 № 127-Ф3 «О несостоятельности (банкротстве)»</w:t>
            </w:r>
          </w:p>
        </w:tc>
        <w:tc>
          <w:tcPr>
            <w:tcW w:w="715" w:type="pct"/>
          </w:tcPr>
          <w:p w14:paraId="043A46EB" w14:textId="77777777" w:rsidR="00377BD4" w:rsidRPr="008E7448" w:rsidRDefault="00377BD4" w:rsidP="009E7C46">
            <w:pPr>
              <w:pStyle w:val="1a"/>
              <w:rPr>
                <w:lang w:eastAsia="en-US"/>
              </w:rPr>
            </w:pPr>
          </w:p>
        </w:tc>
      </w:tr>
      <w:tr w:rsidR="00377BD4" w:rsidRPr="008E7448" w14:paraId="0419940C" w14:textId="77777777" w:rsidTr="009E7C46">
        <w:trPr>
          <w:cantSplit/>
          <w:trHeight w:val="20"/>
        </w:trPr>
        <w:tc>
          <w:tcPr>
            <w:tcW w:w="375" w:type="pct"/>
            <w:vAlign w:val="center"/>
          </w:tcPr>
          <w:p w14:paraId="283C3FF7" w14:textId="77777777" w:rsidR="00377BD4" w:rsidRPr="008E7448" w:rsidRDefault="00377BD4" w:rsidP="009E7C46">
            <w:pPr>
              <w:pStyle w:val="1a"/>
              <w:jc w:val="center"/>
              <w:rPr>
                <w:lang w:eastAsia="en-US"/>
              </w:rPr>
            </w:pPr>
            <w:r w:rsidRPr="008E7448">
              <w:rPr>
                <w:lang w:eastAsia="en-US"/>
              </w:rPr>
              <w:lastRenderedPageBreak/>
              <w:t>8.5</w:t>
            </w:r>
          </w:p>
        </w:tc>
        <w:tc>
          <w:tcPr>
            <w:tcW w:w="3910" w:type="pct"/>
            <w:vAlign w:val="center"/>
          </w:tcPr>
          <w:p w14:paraId="2A6EAD04" w14:textId="77777777" w:rsidR="00377BD4" w:rsidRPr="008E7448" w:rsidRDefault="00377BD4" w:rsidP="009E7C46">
            <w:pPr>
              <w:pStyle w:val="ae"/>
              <w:ind w:left="0"/>
              <w:contextualSpacing w:val="0"/>
              <w:rPr>
                <w:lang w:eastAsia="en-US"/>
              </w:rPr>
            </w:pPr>
            <w:r w:rsidRPr="008E7448">
              <w:rPr>
                <w:rFonts w:eastAsia="Calibri"/>
                <w:lang w:eastAsia="en-US"/>
              </w:rPr>
              <w:t>Письмо об имеющейся непогашенной задолженности, совокупная сумма взыскания по которой превышает 50 % выручки за последний отчетный период (календарный год) (по форме Заказчика)</w:t>
            </w:r>
          </w:p>
        </w:tc>
        <w:tc>
          <w:tcPr>
            <w:tcW w:w="715" w:type="pct"/>
          </w:tcPr>
          <w:p w14:paraId="72F03476" w14:textId="77777777" w:rsidR="00377BD4" w:rsidRPr="008E7448" w:rsidRDefault="00377BD4" w:rsidP="009E7C46">
            <w:pPr>
              <w:pStyle w:val="1a"/>
              <w:rPr>
                <w:lang w:eastAsia="en-US"/>
              </w:rPr>
            </w:pPr>
          </w:p>
        </w:tc>
      </w:tr>
      <w:tr w:rsidR="00377BD4" w:rsidRPr="008E7448" w14:paraId="34CC8E31" w14:textId="77777777" w:rsidTr="009E7C46">
        <w:trPr>
          <w:cantSplit/>
          <w:trHeight w:val="20"/>
        </w:trPr>
        <w:tc>
          <w:tcPr>
            <w:tcW w:w="375" w:type="pct"/>
            <w:vAlign w:val="center"/>
          </w:tcPr>
          <w:p w14:paraId="64514987" w14:textId="77777777" w:rsidR="00377BD4" w:rsidRPr="008E7448" w:rsidRDefault="00377BD4" w:rsidP="009E7C46">
            <w:pPr>
              <w:pStyle w:val="1a"/>
              <w:jc w:val="center"/>
              <w:rPr>
                <w:lang w:eastAsia="en-US"/>
              </w:rPr>
            </w:pPr>
            <w:r w:rsidRPr="008E7448">
              <w:rPr>
                <w:lang w:eastAsia="en-US"/>
              </w:rPr>
              <w:t>8.6</w:t>
            </w:r>
          </w:p>
        </w:tc>
        <w:tc>
          <w:tcPr>
            <w:tcW w:w="3910" w:type="pct"/>
            <w:vAlign w:val="center"/>
          </w:tcPr>
          <w:p w14:paraId="1D7EB096" w14:textId="77777777" w:rsidR="00377BD4" w:rsidRPr="008E7448" w:rsidRDefault="00377BD4" w:rsidP="009E7C46">
            <w:pPr>
              <w:pStyle w:val="1a"/>
              <w:rPr>
                <w:lang w:eastAsia="en-US"/>
              </w:rPr>
            </w:pPr>
            <w:r w:rsidRPr="008E7448">
              <w:rPr>
                <w:lang w:eastAsia="en-US"/>
              </w:rPr>
              <w:t>Расшифровка дебиторов и кредиторов на последнюю отчетную дату</w:t>
            </w:r>
          </w:p>
        </w:tc>
        <w:tc>
          <w:tcPr>
            <w:tcW w:w="715" w:type="pct"/>
          </w:tcPr>
          <w:p w14:paraId="20493D97" w14:textId="77777777" w:rsidR="00377BD4" w:rsidRPr="008E7448" w:rsidRDefault="00377BD4" w:rsidP="009E7C46">
            <w:pPr>
              <w:pStyle w:val="1a"/>
              <w:rPr>
                <w:lang w:eastAsia="en-US"/>
              </w:rPr>
            </w:pPr>
          </w:p>
        </w:tc>
      </w:tr>
      <w:tr w:rsidR="00377BD4" w:rsidRPr="008E7448" w14:paraId="22311E1E" w14:textId="77777777" w:rsidTr="009E7C46">
        <w:trPr>
          <w:cantSplit/>
          <w:trHeight w:val="20"/>
        </w:trPr>
        <w:tc>
          <w:tcPr>
            <w:tcW w:w="375" w:type="pct"/>
            <w:vAlign w:val="center"/>
          </w:tcPr>
          <w:p w14:paraId="2677BA74" w14:textId="77777777" w:rsidR="00377BD4" w:rsidRPr="008E7448" w:rsidRDefault="00377BD4" w:rsidP="009E7C46">
            <w:pPr>
              <w:pStyle w:val="1a"/>
              <w:jc w:val="center"/>
              <w:rPr>
                <w:lang w:eastAsia="en-US"/>
              </w:rPr>
            </w:pPr>
            <w:r w:rsidRPr="008E7448">
              <w:rPr>
                <w:lang w:eastAsia="en-US"/>
              </w:rPr>
              <w:t>8.7</w:t>
            </w:r>
          </w:p>
        </w:tc>
        <w:tc>
          <w:tcPr>
            <w:tcW w:w="3910" w:type="pct"/>
            <w:vAlign w:val="center"/>
          </w:tcPr>
          <w:p w14:paraId="5A38C703" w14:textId="77777777" w:rsidR="00377BD4" w:rsidRPr="008E7448" w:rsidRDefault="00377BD4" w:rsidP="009E7C46">
            <w:pPr>
              <w:pStyle w:val="1a"/>
              <w:rPr>
                <w:lang w:eastAsia="en-US"/>
              </w:rPr>
            </w:pPr>
            <w:r w:rsidRPr="008E7448">
              <w:rPr>
                <w:lang w:eastAsia="en-US"/>
              </w:rPr>
              <w:t>Форма по КНД 115111 «Расчет по страховым взносам» за последний отчетный период</w:t>
            </w:r>
          </w:p>
        </w:tc>
        <w:tc>
          <w:tcPr>
            <w:tcW w:w="715" w:type="pct"/>
          </w:tcPr>
          <w:p w14:paraId="4F3793E2" w14:textId="77777777" w:rsidR="00377BD4" w:rsidRPr="008E7448" w:rsidRDefault="00377BD4" w:rsidP="009E7C46">
            <w:pPr>
              <w:pStyle w:val="1a"/>
              <w:rPr>
                <w:lang w:eastAsia="en-US"/>
              </w:rPr>
            </w:pPr>
          </w:p>
        </w:tc>
      </w:tr>
      <w:tr w:rsidR="00377BD4" w:rsidRPr="008E7448" w14:paraId="73984764" w14:textId="77777777" w:rsidTr="009E7C46">
        <w:trPr>
          <w:cantSplit/>
          <w:trHeight w:val="20"/>
        </w:trPr>
        <w:tc>
          <w:tcPr>
            <w:tcW w:w="375" w:type="pct"/>
            <w:vAlign w:val="center"/>
          </w:tcPr>
          <w:p w14:paraId="515D36A5" w14:textId="77777777" w:rsidR="00377BD4" w:rsidRPr="008E7448" w:rsidRDefault="00377BD4" w:rsidP="009E7C46">
            <w:pPr>
              <w:pStyle w:val="1a"/>
              <w:jc w:val="center"/>
              <w:rPr>
                <w:lang w:eastAsia="en-US"/>
              </w:rPr>
            </w:pPr>
            <w:r w:rsidRPr="008E7448">
              <w:rPr>
                <w:lang w:eastAsia="en-US"/>
              </w:rPr>
              <w:t>8.8</w:t>
            </w:r>
          </w:p>
        </w:tc>
        <w:tc>
          <w:tcPr>
            <w:tcW w:w="3910" w:type="pct"/>
            <w:vAlign w:val="center"/>
          </w:tcPr>
          <w:p w14:paraId="0006384E" w14:textId="77777777" w:rsidR="00377BD4" w:rsidRPr="008E7448" w:rsidRDefault="00377BD4" w:rsidP="009E7C46">
            <w:pPr>
              <w:pStyle w:val="ae"/>
              <w:ind w:left="0"/>
              <w:rPr>
                <w:lang w:eastAsia="en-US"/>
              </w:rPr>
            </w:pPr>
            <w:r w:rsidRPr="008E7448">
              <w:rPr>
                <w:rFonts w:eastAsia="Calibri"/>
                <w:lang w:eastAsia="en-US"/>
              </w:rPr>
              <w:t>Сертификат соответствия системы менеджмента качества требованиям ISO 9001, ИСО 9001 (при наличии сертифицированной системы менеджмента качества)</w:t>
            </w:r>
          </w:p>
        </w:tc>
        <w:tc>
          <w:tcPr>
            <w:tcW w:w="715" w:type="pct"/>
          </w:tcPr>
          <w:p w14:paraId="09AAAC15" w14:textId="77777777" w:rsidR="00377BD4" w:rsidRPr="008E7448" w:rsidRDefault="00377BD4" w:rsidP="009E7C46">
            <w:pPr>
              <w:pStyle w:val="1a"/>
              <w:rPr>
                <w:lang w:eastAsia="en-US"/>
              </w:rPr>
            </w:pPr>
          </w:p>
        </w:tc>
      </w:tr>
      <w:tr w:rsidR="00377BD4" w:rsidRPr="008E7448" w14:paraId="7FE50479" w14:textId="77777777" w:rsidTr="009E7C46">
        <w:trPr>
          <w:cantSplit/>
          <w:trHeight w:val="20"/>
        </w:trPr>
        <w:tc>
          <w:tcPr>
            <w:tcW w:w="375" w:type="pct"/>
            <w:vAlign w:val="center"/>
          </w:tcPr>
          <w:p w14:paraId="33F7C3CE" w14:textId="77777777" w:rsidR="00377BD4" w:rsidRPr="008E7448" w:rsidRDefault="00377BD4" w:rsidP="009E7C46">
            <w:pPr>
              <w:pStyle w:val="1a"/>
              <w:jc w:val="center"/>
              <w:rPr>
                <w:lang w:eastAsia="en-US"/>
              </w:rPr>
            </w:pPr>
            <w:r w:rsidRPr="008E7448">
              <w:rPr>
                <w:lang w:eastAsia="en-US"/>
              </w:rPr>
              <w:t>8.9</w:t>
            </w:r>
          </w:p>
        </w:tc>
        <w:tc>
          <w:tcPr>
            <w:tcW w:w="3910" w:type="pct"/>
            <w:vAlign w:val="center"/>
          </w:tcPr>
          <w:p w14:paraId="431F7CA5" w14:textId="77777777" w:rsidR="00377BD4" w:rsidRPr="008E7448" w:rsidRDefault="00377BD4" w:rsidP="009E7C46">
            <w:pPr>
              <w:pStyle w:val="ae"/>
              <w:ind w:left="0"/>
              <w:rPr>
                <w:lang w:eastAsia="en-US"/>
              </w:rPr>
            </w:pPr>
            <w:r w:rsidRPr="008E7448">
              <w:rPr>
                <w:rFonts w:eastAsia="Calibri"/>
                <w:lang w:eastAsia="en-US"/>
              </w:rPr>
              <w:t>Сертификат соответствия системы менеджмента охраны здоровья и обеспечения безопасности требованиям ISO 45001:2018/OHSAS 18001:2007 (при наличии сертифицированной системы менеджмента охраны здоровья и обеспечения безопасности труда)</w:t>
            </w:r>
          </w:p>
        </w:tc>
        <w:tc>
          <w:tcPr>
            <w:tcW w:w="715" w:type="pct"/>
          </w:tcPr>
          <w:p w14:paraId="29FD925F" w14:textId="77777777" w:rsidR="00377BD4" w:rsidRPr="008E7448" w:rsidRDefault="00377BD4" w:rsidP="009E7C46">
            <w:pPr>
              <w:pStyle w:val="1a"/>
              <w:rPr>
                <w:lang w:eastAsia="en-US"/>
              </w:rPr>
            </w:pPr>
          </w:p>
        </w:tc>
      </w:tr>
      <w:tr w:rsidR="00377BD4" w:rsidRPr="008E7448" w14:paraId="1D7BCCB1" w14:textId="77777777" w:rsidTr="009E7C46">
        <w:trPr>
          <w:cantSplit/>
          <w:trHeight w:val="20"/>
        </w:trPr>
        <w:tc>
          <w:tcPr>
            <w:tcW w:w="375" w:type="pct"/>
            <w:vAlign w:val="center"/>
          </w:tcPr>
          <w:p w14:paraId="0FE99E7B" w14:textId="77777777" w:rsidR="00377BD4" w:rsidRPr="008E7448" w:rsidRDefault="00377BD4" w:rsidP="009E7C46">
            <w:pPr>
              <w:pStyle w:val="1a"/>
              <w:jc w:val="center"/>
              <w:rPr>
                <w:lang w:eastAsia="en-US"/>
              </w:rPr>
            </w:pPr>
            <w:r w:rsidRPr="008E7448">
              <w:rPr>
                <w:lang w:eastAsia="en-US"/>
              </w:rPr>
              <w:t>8.10</w:t>
            </w:r>
          </w:p>
        </w:tc>
        <w:tc>
          <w:tcPr>
            <w:tcW w:w="3910" w:type="pct"/>
          </w:tcPr>
          <w:p w14:paraId="1071865D" w14:textId="77777777" w:rsidR="00377BD4" w:rsidRPr="008E7448" w:rsidRDefault="00377BD4" w:rsidP="00A62477">
            <w:pPr>
              <w:jc w:val="both"/>
              <w:rPr>
                <w:lang w:eastAsia="en-US"/>
              </w:rPr>
            </w:pPr>
            <w:r w:rsidRPr="008E7448">
              <w:rPr>
                <w:lang w:eastAsia="en-US"/>
              </w:rPr>
              <w:t>Информация о наличии членства в СРО, сертификаты соответствия, декларации о соответствии, свидетельства об аттестации сварочных технологий, иная разрешительная документации приме</w:t>
            </w:r>
            <w:r w:rsidR="00A62477" w:rsidRPr="008E7448">
              <w:rPr>
                <w:lang w:eastAsia="en-US"/>
              </w:rPr>
              <w:t>нительно к области аккредитации</w:t>
            </w:r>
            <w:r w:rsidRPr="008E7448">
              <w:rPr>
                <w:lang w:eastAsia="en-US"/>
              </w:rPr>
              <w:t xml:space="preserve"> – лицензии, свидетельства, аттестаты и т.п.</w:t>
            </w:r>
          </w:p>
        </w:tc>
        <w:tc>
          <w:tcPr>
            <w:tcW w:w="715" w:type="pct"/>
          </w:tcPr>
          <w:p w14:paraId="6E3C61AB" w14:textId="77777777" w:rsidR="00377BD4" w:rsidRPr="008E7448" w:rsidRDefault="00377BD4" w:rsidP="009E7C46">
            <w:pPr>
              <w:pStyle w:val="1a"/>
              <w:rPr>
                <w:lang w:eastAsia="en-US"/>
              </w:rPr>
            </w:pPr>
          </w:p>
        </w:tc>
      </w:tr>
      <w:tr w:rsidR="00377BD4" w:rsidRPr="008E7448" w14:paraId="6831F0BE" w14:textId="77777777" w:rsidTr="009E7C46">
        <w:trPr>
          <w:cantSplit/>
          <w:trHeight w:val="20"/>
        </w:trPr>
        <w:tc>
          <w:tcPr>
            <w:tcW w:w="375" w:type="pct"/>
            <w:vAlign w:val="center"/>
          </w:tcPr>
          <w:p w14:paraId="3168679C" w14:textId="77777777" w:rsidR="00377BD4" w:rsidRPr="008E7448" w:rsidRDefault="00377BD4" w:rsidP="009E7C46">
            <w:pPr>
              <w:pStyle w:val="1a"/>
              <w:jc w:val="center"/>
              <w:rPr>
                <w:lang w:eastAsia="en-US"/>
              </w:rPr>
            </w:pPr>
            <w:r w:rsidRPr="008E7448">
              <w:rPr>
                <w:lang w:eastAsia="en-US"/>
              </w:rPr>
              <w:t>8.11</w:t>
            </w:r>
          </w:p>
        </w:tc>
        <w:tc>
          <w:tcPr>
            <w:tcW w:w="3910" w:type="pct"/>
            <w:vAlign w:val="center"/>
          </w:tcPr>
          <w:p w14:paraId="0D5BA630" w14:textId="77777777" w:rsidR="00377BD4" w:rsidRPr="008E7448" w:rsidRDefault="00377BD4" w:rsidP="00A62477">
            <w:pPr>
              <w:pStyle w:val="ae"/>
              <w:ind w:left="0"/>
              <w:contextualSpacing w:val="0"/>
              <w:rPr>
                <w:rFonts w:eastAsia="Calibri"/>
                <w:lang w:eastAsia="en-US"/>
              </w:rPr>
            </w:pPr>
            <w:r w:rsidRPr="008E7448">
              <w:rPr>
                <w:rFonts w:eastAsia="Calibri"/>
                <w:lang w:eastAsia="en-US"/>
              </w:rPr>
              <w:t>Документация, свидетельствующая о наличии и применении Участниками – членами СРО утвержденных стандартов и рекомендаций НОСТРОЙ (СТО НОСТРОЙ) для подтверждения соответствия требованиям технических регламентов приме</w:t>
            </w:r>
            <w:r w:rsidR="00A62477" w:rsidRPr="008E7448">
              <w:rPr>
                <w:rFonts w:eastAsia="Calibri"/>
                <w:lang w:eastAsia="en-US"/>
              </w:rPr>
              <w:t>нительно к области аккредитации</w:t>
            </w:r>
          </w:p>
        </w:tc>
        <w:tc>
          <w:tcPr>
            <w:tcW w:w="715" w:type="pct"/>
          </w:tcPr>
          <w:p w14:paraId="1003431A" w14:textId="77777777" w:rsidR="00377BD4" w:rsidRPr="008E7448" w:rsidRDefault="00377BD4" w:rsidP="009E7C46">
            <w:pPr>
              <w:pStyle w:val="1a"/>
              <w:rPr>
                <w:lang w:eastAsia="en-US"/>
              </w:rPr>
            </w:pPr>
          </w:p>
        </w:tc>
      </w:tr>
      <w:tr w:rsidR="00377BD4" w:rsidRPr="008E7448" w14:paraId="250A636E" w14:textId="77777777" w:rsidTr="009E7C46">
        <w:trPr>
          <w:cantSplit/>
          <w:trHeight w:val="20"/>
        </w:trPr>
        <w:tc>
          <w:tcPr>
            <w:tcW w:w="375" w:type="pct"/>
            <w:vAlign w:val="center"/>
          </w:tcPr>
          <w:p w14:paraId="5EEDA0FB" w14:textId="77777777" w:rsidR="00377BD4" w:rsidRPr="008E7448" w:rsidRDefault="00377BD4" w:rsidP="009E7C46">
            <w:pPr>
              <w:pStyle w:val="1a"/>
              <w:jc w:val="center"/>
              <w:rPr>
                <w:lang w:eastAsia="en-US"/>
              </w:rPr>
            </w:pPr>
            <w:r w:rsidRPr="008E7448">
              <w:rPr>
                <w:lang w:eastAsia="en-US"/>
              </w:rPr>
              <w:t>8.12</w:t>
            </w:r>
          </w:p>
        </w:tc>
        <w:tc>
          <w:tcPr>
            <w:tcW w:w="3910" w:type="pct"/>
            <w:vAlign w:val="center"/>
          </w:tcPr>
          <w:p w14:paraId="5D45B5F7" w14:textId="77777777" w:rsidR="00377BD4" w:rsidRPr="008E7448" w:rsidRDefault="00377BD4" w:rsidP="00A62477">
            <w:pPr>
              <w:pStyle w:val="ae"/>
              <w:ind w:left="0"/>
              <w:contextualSpacing w:val="0"/>
              <w:rPr>
                <w:lang w:eastAsia="en-US"/>
              </w:rPr>
            </w:pPr>
            <w:r w:rsidRPr="008E7448">
              <w:rPr>
                <w:rFonts w:eastAsia="Calibri"/>
                <w:lang w:eastAsia="en-US"/>
              </w:rPr>
              <w:t>Документация, подтверждающая наличие специалистов Участника, аттестованных в области промышленной безопасности (Федеральный закон от 21.07.1997 № 116-ФЗ «О промышленной безопасности опасных производственных объектов», иные правила безопасности (ПБ) и руководящие документы (РД)), применительно к области аккредитаци</w:t>
            </w:r>
            <w:r w:rsidR="00A62477" w:rsidRPr="008E7448">
              <w:rPr>
                <w:rFonts w:eastAsia="Calibri"/>
                <w:lang w:eastAsia="en-US"/>
              </w:rPr>
              <w:t>и</w:t>
            </w:r>
            <w:r w:rsidRPr="008E7448">
              <w:rPr>
                <w:rFonts w:eastAsia="Calibri"/>
                <w:lang w:eastAsia="en-US"/>
              </w:rPr>
              <w:t xml:space="preserve"> (по охране труда, охране окружающей среды, оказанию первой помощи пострадавшим, программам противопожарного инструктажа, на соответствующую группу по электробезопасности, по необходимым курсам целевого назначения) применительно к заявленным работам (в том числе контроль воздушной среды в газоопасных местах, правила выполнения газоопасных, огневых работ, работ на высоте и других работ повышенной опасности, Дорожной Перевозки Опасных Грузов (ДОПОГ) и др.) – представить копии протоколов (удостоверений)</w:t>
            </w:r>
          </w:p>
        </w:tc>
        <w:tc>
          <w:tcPr>
            <w:tcW w:w="715" w:type="pct"/>
          </w:tcPr>
          <w:p w14:paraId="5662BD70" w14:textId="77777777" w:rsidR="00377BD4" w:rsidRPr="008E7448" w:rsidRDefault="00377BD4" w:rsidP="009E7C46">
            <w:pPr>
              <w:pStyle w:val="1a"/>
              <w:rPr>
                <w:lang w:eastAsia="en-US"/>
              </w:rPr>
            </w:pPr>
          </w:p>
        </w:tc>
      </w:tr>
      <w:tr w:rsidR="00377BD4" w:rsidRPr="008E7448" w14:paraId="7F6BD326" w14:textId="77777777" w:rsidTr="009E7C46">
        <w:trPr>
          <w:cantSplit/>
          <w:trHeight w:val="20"/>
        </w:trPr>
        <w:tc>
          <w:tcPr>
            <w:tcW w:w="375" w:type="pct"/>
            <w:vAlign w:val="center"/>
          </w:tcPr>
          <w:p w14:paraId="1A954276" w14:textId="77777777" w:rsidR="00377BD4" w:rsidRPr="008E7448" w:rsidRDefault="00377BD4" w:rsidP="009E7C46">
            <w:pPr>
              <w:pStyle w:val="1a"/>
              <w:jc w:val="center"/>
              <w:rPr>
                <w:lang w:eastAsia="en-US"/>
              </w:rPr>
            </w:pPr>
            <w:r w:rsidRPr="008E7448">
              <w:rPr>
                <w:lang w:eastAsia="en-US"/>
              </w:rPr>
              <w:t>8.13</w:t>
            </w:r>
          </w:p>
        </w:tc>
        <w:tc>
          <w:tcPr>
            <w:tcW w:w="3910" w:type="pct"/>
            <w:vAlign w:val="center"/>
          </w:tcPr>
          <w:p w14:paraId="6B2377FD" w14:textId="77777777" w:rsidR="00377BD4" w:rsidRPr="008E7448" w:rsidRDefault="00377BD4" w:rsidP="009E7C46">
            <w:pPr>
              <w:pStyle w:val="1a"/>
              <w:rPr>
                <w:lang w:eastAsia="en-US"/>
              </w:rPr>
            </w:pPr>
            <w:r w:rsidRPr="008E7448">
              <w:rPr>
                <w:lang w:eastAsia="en-US"/>
              </w:rPr>
              <w:t>Документация согласно требованиям постановления Правительства РФ от 11.05.2017 № 559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объектов»:</w:t>
            </w:r>
          </w:p>
          <w:p w14:paraId="4ABF1DEB" w14:textId="77777777" w:rsidR="00377BD4" w:rsidRPr="008E7448" w:rsidRDefault="00377BD4" w:rsidP="009E7C46">
            <w:pPr>
              <w:pStyle w:val="1a"/>
              <w:rPr>
                <w:lang w:eastAsia="en-US"/>
              </w:rPr>
            </w:pPr>
            <w:r w:rsidRPr="008E7448">
              <w:rPr>
                <w:lang w:eastAsia="en-US"/>
              </w:rPr>
              <w:t>а.</w:t>
            </w:r>
            <w:r w:rsidRPr="008E7448">
              <w:rPr>
                <w:lang w:eastAsia="en-US"/>
              </w:rPr>
              <w:tab/>
              <w:t>документы, подтверждающие наличие в штате по месту основной работы работников, сведения о которых включены в национальный реестр специалистов (уведомления НОСТРОЙ, НОПРИЗ);</w:t>
            </w:r>
          </w:p>
          <w:p w14:paraId="20EBA7B3" w14:textId="77777777" w:rsidR="00377BD4" w:rsidRPr="008E7448" w:rsidRDefault="00377BD4" w:rsidP="009E7C46">
            <w:pPr>
              <w:pStyle w:val="1a"/>
              <w:rPr>
                <w:lang w:eastAsia="en-US"/>
              </w:rPr>
            </w:pPr>
            <w:r w:rsidRPr="008E7448">
              <w:rPr>
                <w:lang w:eastAsia="en-US"/>
              </w:rPr>
              <w:t>б.</w:t>
            </w:r>
            <w:r w:rsidRPr="008E7448">
              <w:rPr>
                <w:lang w:eastAsia="en-US"/>
              </w:rPr>
              <w:tab/>
              <w:t>документация, подтверждающая квалификацию персонала соответственно по каждому виду деятельности, зая</w:t>
            </w:r>
            <w:r w:rsidR="00A62477" w:rsidRPr="008E7448">
              <w:rPr>
                <w:lang w:eastAsia="en-US"/>
              </w:rPr>
              <w:t>вленному в области аккредитации</w:t>
            </w:r>
            <w:r w:rsidRPr="008E7448">
              <w:rPr>
                <w:lang w:eastAsia="en-US"/>
              </w:rPr>
              <w:t xml:space="preserve"> – дипломы о получении образования, аттестаты, свидетельства о повышении квалификации и т.д. (в том числе и на специалистов НРС);</w:t>
            </w:r>
          </w:p>
          <w:p w14:paraId="0B8D4404" w14:textId="77777777" w:rsidR="00377BD4" w:rsidRPr="008E7448" w:rsidRDefault="00377BD4" w:rsidP="009E7C46">
            <w:pPr>
              <w:rPr>
                <w:lang w:eastAsia="en-US"/>
              </w:rPr>
            </w:pPr>
            <w:r w:rsidRPr="008E7448">
              <w:rPr>
                <w:lang w:eastAsia="en-US"/>
              </w:rPr>
              <w:t>в.</w:t>
            </w:r>
            <w:r w:rsidRPr="008E7448">
              <w:rPr>
                <w:lang w:eastAsia="en-US"/>
              </w:rPr>
              <w:tab/>
              <w:t>копии документов, устанавливающих порядок организации и проведение контроля качества работ, а также работников, на которых в установленном порядке возложена обязанность по осуществлению такого контроля</w:t>
            </w:r>
          </w:p>
        </w:tc>
        <w:tc>
          <w:tcPr>
            <w:tcW w:w="715" w:type="pct"/>
          </w:tcPr>
          <w:p w14:paraId="4576F397" w14:textId="77777777" w:rsidR="00377BD4" w:rsidRPr="008E7448" w:rsidRDefault="00377BD4" w:rsidP="009E7C46">
            <w:pPr>
              <w:pStyle w:val="1a"/>
              <w:rPr>
                <w:lang w:eastAsia="en-US"/>
              </w:rPr>
            </w:pPr>
          </w:p>
        </w:tc>
      </w:tr>
      <w:tr w:rsidR="00377BD4" w:rsidRPr="008E7448" w14:paraId="38267DE3" w14:textId="77777777" w:rsidTr="009E7C46">
        <w:trPr>
          <w:cantSplit/>
          <w:trHeight w:val="20"/>
        </w:trPr>
        <w:tc>
          <w:tcPr>
            <w:tcW w:w="375" w:type="pct"/>
            <w:vAlign w:val="center"/>
          </w:tcPr>
          <w:p w14:paraId="66905D33" w14:textId="77777777" w:rsidR="00377BD4" w:rsidRPr="008E7448" w:rsidRDefault="00377BD4" w:rsidP="009E7C46">
            <w:pPr>
              <w:pStyle w:val="1a"/>
              <w:jc w:val="center"/>
              <w:rPr>
                <w:lang w:eastAsia="en-US"/>
              </w:rPr>
            </w:pPr>
            <w:r w:rsidRPr="008E7448">
              <w:rPr>
                <w:lang w:eastAsia="en-US"/>
              </w:rPr>
              <w:t>8.14</w:t>
            </w:r>
          </w:p>
        </w:tc>
        <w:tc>
          <w:tcPr>
            <w:tcW w:w="3910" w:type="pct"/>
            <w:vAlign w:val="center"/>
          </w:tcPr>
          <w:p w14:paraId="4B546C3B" w14:textId="77777777" w:rsidR="00377BD4" w:rsidRPr="008E7448" w:rsidRDefault="00377BD4" w:rsidP="00A62477">
            <w:pPr>
              <w:rPr>
                <w:lang w:eastAsia="en-US"/>
              </w:rPr>
            </w:pPr>
            <w:r w:rsidRPr="008E7448">
              <w:rPr>
                <w:lang w:eastAsia="en-US"/>
              </w:rPr>
              <w:t>Копии трудовых книжек, трудовых договоров работнико</w:t>
            </w:r>
            <w:r w:rsidR="00A62477" w:rsidRPr="008E7448">
              <w:rPr>
                <w:lang w:eastAsia="en-US"/>
              </w:rPr>
              <w:t>в (при прохождении аккредитации</w:t>
            </w:r>
            <w:r w:rsidRPr="008E7448">
              <w:rPr>
                <w:lang w:eastAsia="en-US"/>
              </w:rPr>
              <w:t xml:space="preserve"> организациями, претендующими на выполнение работ по проведению экспертизы промышленной безопасности технических устройств, зданий и сооружений), заверенных уполномоченным лицом Участника</w:t>
            </w:r>
          </w:p>
        </w:tc>
        <w:tc>
          <w:tcPr>
            <w:tcW w:w="715" w:type="pct"/>
          </w:tcPr>
          <w:p w14:paraId="00C8F332" w14:textId="77777777" w:rsidR="00377BD4" w:rsidRPr="008E7448" w:rsidRDefault="00377BD4" w:rsidP="009E7C46">
            <w:pPr>
              <w:pStyle w:val="1a"/>
              <w:rPr>
                <w:lang w:eastAsia="en-US"/>
              </w:rPr>
            </w:pPr>
          </w:p>
        </w:tc>
      </w:tr>
      <w:tr w:rsidR="00377BD4" w:rsidRPr="008E7448" w14:paraId="70D6F5B0" w14:textId="77777777" w:rsidTr="009E7C46">
        <w:trPr>
          <w:cantSplit/>
          <w:trHeight w:val="20"/>
        </w:trPr>
        <w:tc>
          <w:tcPr>
            <w:tcW w:w="375" w:type="pct"/>
            <w:vAlign w:val="center"/>
          </w:tcPr>
          <w:p w14:paraId="37B83433" w14:textId="77777777" w:rsidR="00377BD4" w:rsidRPr="008E7448" w:rsidRDefault="00377BD4" w:rsidP="009E7C46">
            <w:pPr>
              <w:pStyle w:val="1a"/>
              <w:jc w:val="center"/>
              <w:rPr>
                <w:lang w:eastAsia="en-US"/>
              </w:rPr>
            </w:pPr>
            <w:r w:rsidRPr="008E7448">
              <w:rPr>
                <w:lang w:eastAsia="en-US"/>
              </w:rPr>
              <w:t>8.15</w:t>
            </w:r>
          </w:p>
        </w:tc>
        <w:tc>
          <w:tcPr>
            <w:tcW w:w="3910" w:type="pct"/>
            <w:vAlign w:val="center"/>
          </w:tcPr>
          <w:p w14:paraId="30B75973" w14:textId="77777777" w:rsidR="00377BD4" w:rsidRPr="008E7448" w:rsidRDefault="00377BD4" w:rsidP="00A62477">
            <w:pPr>
              <w:rPr>
                <w:lang w:eastAsia="en-US"/>
              </w:rPr>
            </w:pPr>
            <w:r w:rsidRPr="008E7448">
              <w:rPr>
                <w:lang w:eastAsia="en-US"/>
              </w:rPr>
              <w:t xml:space="preserve">Свидетельство аттестации лаборатории неразрушающего контроля </w:t>
            </w:r>
            <w:r w:rsidR="00A62477" w:rsidRPr="008E7448">
              <w:rPr>
                <w:lang w:eastAsia="en-US"/>
              </w:rPr>
              <w:t>(при прохождении аккредитации</w:t>
            </w:r>
            <w:r w:rsidRPr="008E7448">
              <w:rPr>
                <w:lang w:eastAsia="en-US"/>
              </w:rPr>
              <w:t xml:space="preserve"> организациями, претендующими на выполнение работ по проведению экспертизы промышленной безопасности технических устройств, зданий и сооружений, а также на выполнение видов работ, подразумевающих применение сварки)</w:t>
            </w:r>
          </w:p>
        </w:tc>
        <w:tc>
          <w:tcPr>
            <w:tcW w:w="715" w:type="pct"/>
          </w:tcPr>
          <w:p w14:paraId="04EF7137" w14:textId="77777777" w:rsidR="00377BD4" w:rsidRPr="008E7448" w:rsidRDefault="00377BD4" w:rsidP="009E7C46">
            <w:pPr>
              <w:pStyle w:val="1a"/>
              <w:rPr>
                <w:lang w:eastAsia="en-US"/>
              </w:rPr>
            </w:pPr>
          </w:p>
        </w:tc>
      </w:tr>
      <w:tr w:rsidR="00377BD4" w:rsidRPr="008E7448" w14:paraId="281F2667" w14:textId="77777777" w:rsidTr="009E7C46">
        <w:trPr>
          <w:cantSplit/>
          <w:trHeight w:val="20"/>
        </w:trPr>
        <w:tc>
          <w:tcPr>
            <w:tcW w:w="375" w:type="pct"/>
            <w:vAlign w:val="center"/>
          </w:tcPr>
          <w:p w14:paraId="019C4F50" w14:textId="77777777" w:rsidR="00377BD4" w:rsidRPr="008E7448" w:rsidRDefault="00377BD4" w:rsidP="009E7C46">
            <w:pPr>
              <w:pStyle w:val="1a"/>
              <w:jc w:val="center"/>
              <w:rPr>
                <w:lang w:eastAsia="en-US"/>
              </w:rPr>
            </w:pPr>
            <w:r w:rsidRPr="008E7448">
              <w:rPr>
                <w:lang w:eastAsia="en-US"/>
              </w:rPr>
              <w:lastRenderedPageBreak/>
              <w:t>8.16</w:t>
            </w:r>
          </w:p>
        </w:tc>
        <w:tc>
          <w:tcPr>
            <w:tcW w:w="3910" w:type="pct"/>
            <w:vAlign w:val="center"/>
          </w:tcPr>
          <w:p w14:paraId="649B529A" w14:textId="77777777" w:rsidR="00377BD4" w:rsidRPr="008E7448" w:rsidRDefault="00377BD4" w:rsidP="009E7C46">
            <w:pPr>
              <w:rPr>
                <w:lang w:eastAsia="en-US"/>
              </w:rPr>
            </w:pPr>
            <w:r w:rsidRPr="008E7448">
              <w:rPr>
                <w:lang w:eastAsia="en-US"/>
              </w:rPr>
              <w:t>Копия документа об утверждении и внедрении СУОТ, заверенная уполномоченным лицом Участника. Копия документа об утверждении внедрения СУОТиПБ для организаций, эксплуатирующих опасные производственные объекты I или II класса опасности, заверенная уполномоченным лицом Участника</w:t>
            </w:r>
          </w:p>
        </w:tc>
        <w:tc>
          <w:tcPr>
            <w:tcW w:w="715" w:type="pct"/>
          </w:tcPr>
          <w:p w14:paraId="35BCD409" w14:textId="77777777" w:rsidR="00377BD4" w:rsidRPr="008E7448" w:rsidRDefault="00377BD4" w:rsidP="009E7C46">
            <w:pPr>
              <w:pStyle w:val="1a"/>
              <w:rPr>
                <w:lang w:eastAsia="en-US"/>
              </w:rPr>
            </w:pPr>
          </w:p>
        </w:tc>
      </w:tr>
      <w:tr w:rsidR="00377BD4" w:rsidRPr="008E7448" w14:paraId="3C60F559" w14:textId="77777777" w:rsidTr="009E7C46">
        <w:trPr>
          <w:cantSplit/>
          <w:trHeight w:val="20"/>
        </w:trPr>
        <w:tc>
          <w:tcPr>
            <w:tcW w:w="375" w:type="pct"/>
            <w:vAlign w:val="center"/>
          </w:tcPr>
          <w:p w14:paraId="4E10FBAF" w14:textId="77777777" w:rsidR="00377BD4" w:rsidRPr="008E7448" w:rsidRDefault="00377BD4" w:rsidP="009E7C46">
            <w:pPr>
              <w:pStyle w:val="1a"/>
              <w:jc w:val="center"/>
              <w:rPr>
                <w:lang w:eastAsia="en-US"/>
              </w:rPr>
            </w:pPr>
            <w:r w:rsidRPr="008E7448">
              <w:rPr>
                <w:lang w:eastAsia="en-US"/>
              </w:rPr>
              <w:t>8.17</w:t>
            </w:r>
          </w:p>
        </w:tc>
        <w:tc>
          <w:tcPr>
            <w:tcW w:w="3910" w:type="pct"/>
            <w:vAlign w:val="center"/>
          </w:tcPr>
          <w:p w14:paraId="7C94403D" w14:textId="77777777" w:rsidR="00377BD4" w:rsidRPr="008E7448" w:rsidRDefault="00377BD4" w:rsidP="009E7C46">
            <w:pPr>
              <w:pStyle w:val="1a"/>
              <w:rPr>
                <w:lang w:eastAsia="en-US"/>
              </w:rPr>
            </w:pPr>
            <w:r w:rsidRPr="008E7448">
              <w:rPr>
                <w:lang w:eastAsia="en-US"/>
              </w:rPr>
              <w:t>Письмо Участника за подписью уполномоченного лица о наличии службы ОТ / специалиста по ОТ / выполнении функций по ОТ с приложением структуры службы ОТ и копии положения о службе ОТ (при наличии) либо должностной инструкции специалиста / лица, выполняющего функции по ОТ либо договора с организацией или специалистом, привлеченной(ым) по договору</w:t>
            </w:r>
          </w:p>
        </w:tc>
        <w:tc>
          <w:tcPr>
            <w:tcW w:w="715" w:type="pct"/>
          </w:tcPr>
          <w:p w14:paraId="5E7151EE" w14:textId="77777777" w:rsidR="00377BD4" w:rsidRPr="008E7448" w:rsidRDefault="00377BD4" w:rsidP="009E7C46">
            <w:pPr>
              <w:pStyle w:val="1a"/>
              <w:rPr>
                <w:lang w:eastAsia="en-US"/>
              </w:rPr>
            </w:pPr>
          </w:p>
        </w:tc>
      </w:tr>
      <w:tr w:rsidR="00377BD4" w:rsidRPr="008E7448" w14:paraId="5A9F975B" w14:textId="77777777" w:rsidTr="009E7C46">
        <w:trPr>
          <w:cantSplit/>
          <w:trHeight w:val="20"/>
        </w:trPr>
        <w:tc>
          <w:tcPr>
            <w:tcW w:w="375" w:type="pct"/>
            <w:vAlign w:val="center"/>
          </w:tcPr>
          <w:p w14:paraId="6EB121A9" w14:textId="77777777" w:rsidR="00377BD4" w:rsidRPr="008E7448" w:rsidRDefault="00377BD4" w:rsidP="009E7C46">
            <w:pPr>
              <w:pStyle w:val="1a"/>
              <w:jc w:val="center"/>
              <w:rPr>
                <w:lang w:eastAsia="en-US"/>
              </w:rPr>
            </w:pPr>
            <w:r w:rsidRPr="008E7448">
              <w:rPr>
                <w:lang w:eastAsia="en-US"/>
              </w:rPr>
              <w:t>8.18</w:t>
            </w:r>
          </w:p>
        </w:tc>
        <w:tc>
          <w:tcPr>
            <w:tcW w:w="3910" w:type="pct"/>
            <w:vAlign w:val="center"/>
          </w:tcPr>
          <w:p w14:paraId="1C65316E" w14:textId="77777777" w:rsidR="00377BD4" w:rsidRPr="008E7448" w:rsidRDefault="00377BD4" w:rsidP="009E7C46">
            <w:pPr>
              <w:rPr>
                <w:lang w:eastAsia="en-US"/>
              </w:rPr>
            </w:pPr>
            <w:r w:rsidRPr="008E7448">
              <w:rPr>
                <w:lang w:eastAsia="en-US"/>
              </w:rPr>
              <w:t>Протоколы обучения работников обязательным видам обучений, предусмотренным Постановлением правительства РФ от 24 декабря 2021 г. № 2464 «О порядке обучения по охране туда и проверки знаний требований охраны труда» по выполнению работ, оказанию услуг, на выполнение которых заявляется Участник</w:t>
            </w:r>
          </w:p>
        </w:tc>
        <w:tc>
          <w:tcPr>
            <w:tcW w:w="715" w:type="pct"/>
          </w:tcPr>
          <w:p w14:paraId="71260520" w14:textId="77777777" w:rsidR="00377BD4" w:rsidRPr="008E7448" w:rsidRDefault="00377BD4" w:rsidP="009E7C46">
            <w:pPr>
              <w:pStyle w:val="1a"/>
              <w:rPr>
                <w:lang w:eastAsia="en-US"/>
              </w:rPr>
            </w:pPr>
          </w:p>
        </w:tc>
      </w:tr>
      <w:tr w:rsidR="00377BD4" w:rsidRPr="008E7448" w14:paraId="5BF7DA3E" w14:textId="77777777" w:rsidTr="009E7C46">
        <w:trPr>
          <w:cantSplit/>
          <w:trHeight w:val="20"/>
        </w:trPr>
        <w:tc>
          <w:tcPr>
            <w:tcW w:w="375" w:type="pct"/>
            <w:vAlign w:val="center"/>
          </w:tcPr>
          <w:p w14:paraId="377E6C47" w14:textId="77777777" w:rsidR="00377BD4" w:rsidRPr="008E7448" w:rsidRDefault="00377BD4" w:rsidP="009E7C46">
            <w:pPr>
              <w:pStyle w:val="1a"/>
              <w:jc w:val="center"/>
              <w:rPr>
                <w:lang w:eastAsia="en-US"/>
              </w:rPr>
            </w:pPr>
            <w:r w:rsidRPr="008E7448">
              <w:rPr>
                <w:lang w:eastAsia="en-US"/>
              </w:rPr>
              <w:t>8.19</w:t>
            </w:r>
          </w:p>
        </w:tc>
        <w:tc>
          <w:tcPr>
            <w:tcW w:w="3910" w:type="pct"/>
            <w:vAlign w:val="center"/>
          </w:tcPr>
          <w:p w14:paraId="080CC10E" w14:textId="77777777" w:rsidR="00377BD4" w:rsidRPr="008E7448" w:rsidRDefault="00377BD4" w:rsidP="009E7C46">
            <w:pPr>
              <w:rPr>
                <w:lang w:eastAsia="en-US"/>
              </w:rPr>
            </w:pPr>
            <w:r w:rsidRPr="008E7448">
              <w:rPr>
                <w:lang w:eastAsia="en-US"/>
              </w:rPr>
              <w:t>Сведения о профессиональной и деловой репутации (отзывы третьих лиц, награды, премии, участие в международных проектах)</w:t>
            </w:r>
          </w:p>
        </w:tc>
        <w:tc>
          <w:tcPr>
            <w:tcW w:w="715" w:type="pct"/>
          </w:tcPr>
          <w:p w14:paraId="6C56E0B8" w14:textId="77777777" w:rsidR="00377BD4" w:rsidRPr="008E7448" w:rsidRDefault="00377BD4" w:rsidP="009E7C46">
            <w:pPr>
              <w:pStyle w:val="1a"/>
              <w:rPr>
                <w:lang w:eastAsia="en-US"/>
              </w:rPr>
            </w:pPr>
          </w:p>
        </w:tc>
      </w:tr>
    </w:tbl>
    <w:p w14:paraId="4E7C6FD6" w14:textId="77777777" w:rsidR="00377BD4" w:rsidRPr="008E7448" w:rsidRDefault="00377BD4" w:rsidP="00377BD4">
      <w:pPr>
        <w:pStyle w:val="1a"/>
      </w:pPr>
    </w:p>
    <w:p w14:paraId="16DB537D" w14:textId="77777777" w:rsidR="00377BD4" w:rsidRPr="008E7448" w:rsidRDefault="00377BD4" w:rsidP="00377BD4">
      <w:pPr>
        <w:pStyle w:val="1a"/>
      </w:pPr>
    </w:p>
    <w:p w14:paraId="771EA7B7" w14:textId="77777777" w:rsidR="00377BD4" w:rsidRPr="008E7448" w:rsidRDefault="00377BD4" w:rsidP="00377BD4">
      <w:pPr>
        <w:pStyle w:val="1a"/>
      </w:pPr>
    </w:p>
    <w:p w14:paraId="6E15185B" w14:textId="77777777" w:rsidR="00377BD4" w:rsidRPr="008E7448" w:rsidRDefault="00377BD4" w:rsidP="00377BD4">
      <w:pPr>
        <w:pStyle w:val="1a"/>
        <w:rPr>
          <w:sz w:val="22"/>
          <w:szCs w:val="22"/>
        </w:rPr>
      </w:pPr>
      <w:r w:rsidRPr="008E7448">
        <w:t>Полноту и достоверность всех вышеприведенных данных подтверждаю</w:t>
      </w:r>
    </w:p>
    <w:p w14:paraId="3A544515" w14:textId="77777777" w:rsidR="00377BD4" w:rsidRPr="008E7448" w:rsidRDefault="00377BD4" w:rsidP="00377BD4">
      <w:pPr>
        <w:pStyle w:val="1a"/>
      </w:pPr>
      <w:r w:rsidRPr="008E7448">
        <w:t>Подпись</w:t>
      </w:r>
      <w:r w:rsidRPr="008E7448">
        <w:tab/>
        <w:t>________________/_______________(должность, ФИО)</w:t>
      </w:r>
    </w:p>
    <w:p w14:paraId="4DEB115E" w14:textId="77777777" w:rsidR="00DC5DDE" w:rsidRPr="008E7448" w:rsidRDefault="00377BD4" w:rsidP="00377BD4">
      <w:pPr>
        <w:pStyle w:val="1a"/>
        <w:rPr>
          <w:b/>
        </w:rPr>
      </w:pPr>
      <w:r w:rsidRPr="008E7448">
        <w:t>м.п.</w:t>
      </w:r>
      <w:r w:rsidRPr="008E7448">
        <w:tab/>
        <w:t xml:space="preserve">         дата</w:t>
      </w:r>
    </w:p>
    <w:sectPr w:rsidR="00DC5DDE" w:rsidRPr="008E7448" w:rsidSect="00402FF4"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20"/>
      <w:titlePg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44983E" w16cid:durableId="2B79355B"/>
  <w16cid:commentId w16cid:paraId="45916534" w16cid:durableId="2B7951D0"/>
  <w16cid:commentId w16cid:paraId="75E45E32" w16cid:durableId="2B794874"/>
  <w16cid:commentId w16cid:paraId="54FE89FE" w16cid:durableId="2B79496F"/>
  <w16cid:commentId w16cid:paraId="4400A96B" w16cid:durableId="2B794AC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29D6D" w14:textId="77777777" w:rsidR="00A22152" w:rsidRDefault="00A22152" w:rsidP="007C177F">
      <w:r>
        <w:separator/>
      </w:r>
    </w:p>
  </w:endnote>
  <w:endnote w:type="continuationSeparator" w:id="0">
    <w:p w14:paraId="07EBEA46" w14:textId="77777777" w:rsidR="00A22152" w:rsidRDefault="00A22152" w:rsidP="007C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08119"/>
      <w:docPartObj>
        <w:docPartGallery w:val="Page Numbers (Bottom of Page)"/>
        <w:docPartUnique/>
      </w:docPartObj>
    </w:sdtPr>
    <w:sdtEndPr/>
    <w:sdtContent>
      <w:p w14:paraId="781D3869" w14:textId="2AD19538" w:rsidR="00B84254" w:rsidRDefault="00B84254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084F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D9962" w14:textId="77777777" w:rsidR="00A22152" w:rsidRDefault="00A22152" w:rsidP="007C177F">
      <w:r>
        <w:separator/>
      </w:r>
    </w:p>
  </w:footnote>
  <w:footnote w:type="continuationSeparator" w:id="0">
    <w:p w14:paraId="77114E8D" w14:textId="77777777" w:rsidR="00A22152" w:rsidRDefault="00A22152" w:rsidP="007C177F">
      <w:r>
        <w:continuationSeparator/>
      </w:r>
    </w:p>
  </w:footnote>
  <w:footnote w:id="1">
    <w:p w14:paraId="6D3522FC" w14:textId="77777777" w:rsidR="00B84254" w:rsidRPr="0047699B" w:rsidRDefault="00B84254" w:rsidP="00830FD6">
      <w:pPr>
        <w:pStyle w:val="aff3"/>
        <w:jc w:val="both"/>
      </w:pPr>
      <w:r>
        <w:rPr>
          <w:rStyle w:val="afff0"/>
        </w:rPr>
        <w:footnoteRef/>
      </w:r>
      <w:r>
        <w:t xml:space="preserve"> </w:t>
      </w:r>
      <w:r w:rsidRPr="0047699B">
        <w:rPr>
          <w:rFonts w:eastAsia="Calibri"/>
          <w:szCs w:val="16"/>
          <w:lang w:eastAsia="ru-RU"/>
        </w:rPr>
        <w:t>Письмо оформляется на официальном бланке Организации с присвоением письму даты и номера в соответствии с принятыми правилами документооборота. Организация должна указать свое полное наименование (с указанием организационно-правовой формы) и юридический адрес. Организация должна перечислить и указать объем каждого из прилагаемых к письму о подаче заявки документов.</w:t>
      </w:r>
    </w:p>
  </w:footnote>
  <w:footnote w:id="2">
    <w:p w14:paraId="2A8C21A6" w14:textId="77777777" w:rsidR="00B84254" w:rsidRDefault="00B84254" w:rsidP="00587551">
      <w:pPr>
        <w:pStyle w:val="aff3"/>
      </w:pPr>
      <w:r>
        <w:rPr>
          <w:rStyle w:val="afff0"/>
        </w:rPr>
        <w:footnoteRef/>
      </w:r>
      <w:r>
        <w:t xml:space="preserve"> </w:t>
      </w:r>
      <w:r w:rsidRPr="00071A78">
        <w:t>на последнюю отчетную дату финансовой отчетности (последний отчетный квартал)</w:t>
      </w:r>
    </w:p>
  </w:footnote>
  <w:footnote w:id="3">
    <w:p w14:paraId="5CF399C5" w14:textId="77777777" w:rsidR="00B84254" w:rsidRPr="00071A78" w:rsidRDefault="00B84254" w:rsidP="00AE58AC">
      <w:pPr>
        <w:pStyle w:val="aff3"/>
      </w:pPr>
      <w:r>
        <w:rPr>
          <w:rStyle w:val="afff0"/>
        </w:rPr>
        <w:footnoteRef/>
      </w:r>
      <w:r>
        <w:t xml:space="preserve"> </w:t>
      </w:r>
      <w:r w:rsidRPr="00071A78">
        <w:t xml:space="preserve">Отдельно выделить из кредиторской задолженности долгосрочную задолженность, в т.ч.  кредиты и займы. </w:t>
      </w:r>
    </w:p>
    <w:p w14:paraId="085F0AD0" w14:textId="77777777" w:rsidR="00B84254" w:rsidRDefault="00B84254" w:rsidP="00AE58AC">
      <w:pPr>
        <w:pStyle w:val="aff3"/>
      </w:pPr>
      <w:r w:rsidRPr="00071A78">
        <w:t>Дополнительно указать, имеются ли у Организации залоги и поручительства на дату составления Заявки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DEA86" w14:textId="77777777" w:rsidR="00B84254" w:rsidRPr="001D4A99" w:rsidRDefault="00B84254" w:rsidP="00540E18">
    <w:pPr>
      <w:pStyle w:val="af0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AD1"/>
    <w:multiLevelType w:val="hybridMultilevel"/>
    <w:tmpl w:val="0FF48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pacing w:val="-2"/>
        <w:kern w:val="0"/>
        <w:sz w:val="22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B2FDA"/>
    <w:multiLevelType w:val="hybridMultilevel"/>
    <w:tmpl w:val="146E1226"/>
    <w:lvl w:ilvl="0" w:tplc="31B2F4D6">
      <w:start w:val="1"/>
      <w:numFmt w:val="bullet"/>
      <w:lvlText w:val="‒"/>
      <w:lvlJc w:val="left"/>
      <w:pPr>
        <w:ind w:left="1068" w:hanging="360"/>
      </w:pPr>
      <w:rPr>
        <w:rFonts w:ascii="Calibri" w:hAnsi="Calibri" w:hint="default"/>
      </w:rPr>
    </w:lvl>
    <w:lvl w:ilvl="1" w:tplc="6A6C38E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CB78E9"/>
    <w:multiLevelType w:val="multilevel"/>
    <w:tmpl w:val="0A8E26E0"/>
    <w:lvl w:ilvl="0">
      <w:start w:val="1"/>
      <w:numFmt w:val="decimal"/>
      <w:pStyle w:val="a"/>
      <w:lvlText w:val="Глава %1."/>
      <w:lvlJc w:val="left"/>
      <w:pPr>
        <w:ind w:left="1134" w:hanging="1134"/>
      </w:pPr>
      <w:rPr>
        <w:rFonts w:hint="default"/>
        <w:caps w:val="0"/>
      </w:rPr>
    </w:lvl>
    <w:lvl w:ilvl="1">
      <w:start w:val="1"/>
      <w:numFmt w:val="decimal"/>
      <w:pStyle w:val="a0"/>
      <w:lvlText w:val="%1.%2.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ind w:left="1985" w:hanging="1134"/>
      </w:pPr>
      <w:rPr>
        <w:rFonts w:hint="default"/>
      </w:rPr>
    </w:lvl>
    <w:lvl w:ilvl="3">
      <w:start w:val="1"/>
      <w:numFmt w:val="decimal"/>
      <w:pStyle w:val="a2"/>
      <w:lvlText w:val="%4)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russianLower"/>
      <w:pStyle w:val="a3"/>
      <w:lvlText w:val="%5)"/>
      <w:lvlJc w:val="left"/>
      <w:pPr>
        <w:ind w:left="2268" w:hanging="567"/>
      </w:pPr>
      <w:rPr>
        <w:rFonts w:hint="default"/>
      </w:rPr>
    </w:lvl>
    <w:lvl w:ilvl="5">
      <w:start w:val="1"/>
      <w:numFmt w:val="none"/>
      <w:lvlRestart w:val="0"/>
      <w:pStyle w:val="a4"/>
      <w:lvlText w:val=""/>
      <w:lvlJc w:val="left"/>
      <w:pPr>
        <w:ind w:left="0" w:firstLine="28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</w:abstractNum>
  <w:abstractNum w:abstractNumId="3" w15:restartNumberingAfterBreak="0">
    <w:nsid w:val="0D687496"/>
    <w:multiLevelType w:val="hybridMultilevel"/>
    <w:tmpl w:val="B9A21A58"/>
    <w:lvl w:ilvl="0" w:tplc="A914D3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AE1335"/>
    <w:multiLevelType w:val="multilevel"/>
    <w:tmpl w:val="2E6E9EE8"/>
    <w:lvl w:ilvl="0">
      <w:start w:val="1"/>
      <w:numFmt w:val="decimal"/>
      <w:pStyle w:val="a5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601679E"/>
    <w:multiLevelType w:val="hybridMultilevel"/>
    <w:tmpl w:val="77149AB4"/>
    <w:lvl w:ilvl="0" w:tplc="8EB4FE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C5764"/>
    <w:multiLevelType w:val="multilevel"/>
    <w:tmpl w:val="41082CF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1D811450"/>
    <w:multiLevelType w:val="hybridMultilevel"/>
    <w:tmpl w:val="02B6441C"/>
    <w:lvl w:ilvl="0" w:tplc="6A6C3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920904"/>
    <w:multiLevelType w:val="hybridMultilevel"/>
    <w:tmpl w:val="FA6208BE"/>
    <w:lvl w:ilvl="0" w:tplc="31B2F4D6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A456B"/>
    <w:multiLevelType w:val="multilevel"/>
    <w:tmpl w:val="189C9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pStyle w:val="a6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a7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27900A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BF6991"/>
    <w:multiLevelType w:val="multilevel"/>
    <w:tmpl w:val="5EAED1F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40" w:hanging="51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063763F"/>
    <w:multiLevelType w:val="multilevel"/>
    <w:tmpl w:val="522A70BE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2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307538AA"/>
    <w:multiLevelType w:val="hybridMultilevel"/>
    <w:tmpl w:val="77149AB4"/>
    <w:lvl w:ilvl="0" w:tplc="8EB4FE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D7DD3"/>
    <w:multiLevelType w:val="multilevel"/>
    <w:tmpl w:val="E6726610"/>
    <w:lvl w:ilvl="0">
      <w:start w:val="1"/>
      <w:numFmt w:val="decimal"/>
      <w:pStyle w:val="111"/>
      <w:lvlText w:val="%1."/>
      <w:lvlJc w:val="left"/>
      <w:pPr>
        <w:tabs>
          <w:tab w:val="num" w:pos="3780"/>
        </w:tabs>
        <w:ind w:left="3780" w:hanging="360"/>
      </w:pPr>
      <w:rPr>
        <w:color w:val="auto"/>
      </w:rPr>
    </w:lvl>
    <w:lvl w:ilvl="1">
      <w:start w:val="1"/>
      <w:numFmt w:val="decimal"/>
      <w:pStyle w:val="a8"/>
      <w:lvlText w:val="%1.%2."/>
      <w:lvlJc w:val="left"/>
      <w:pPr>
        <w:tabs>
          <w:tab w:val="num" w:pos="1512"/>
        </w:tabs>
        <w:ind w:left="1512" w:hanging="432"/>
      </w:pPr>
      <w:rPr>
        <w:b w:val="0"/>
        <w:i w:val="0"/>
        <w:color w:val="auto"/>
      </w:rPr>
    </w:lvl>
    <w:lvl w:ilvl="2">
      <w:start w:val="1"/>
      <w:numFmt w:val="decimal"/>
      <w:pStyle w:val="a9"/>
      <w:lvlText w:val="%1.%2.%3."/>
      <w:lvlJc w:val="left"/>
      <w:pPr>
        <w:tabs>
          <w:tab w:val="num" w:pos="1855"/>
        </w:tabs>
        <w:ind w:left="1639" w:hanging="504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4933C8C"/>
    <w:multiLevelType w:val="hybridMultilevel"/>
    <w:tmpl w:val="1B2608A0"/>
    <w:lvl w:ilvl="0" w:tplc="A914D3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50B2694"/>
    <w:multiLevelType w:val="multilevel"/>
    <w:tmpl w:val="7A7C66A4"/>
    <w:lvl w:ilvl="0">
      <w:start w:val="3"/>
      <w:numFmt w:val="decimal"/>
      <w:lvlText w:val="%1."/>
      <w:lvlJc w:val="left"/>
      <w:pPr>
        <w:ind w:left="1636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2067" w:hanging="648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7590399"/>
    <w:multiLevelType w:val="hybridMultilevel"/>
    <w:tmpl w:val="611E4928"/>
    <w:lvl w:ilvl="0" w:tplc="33A23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403E0"/>
    <w:multiLevelType w:val="hybridMultilevel"/>
    <w:tmpl w:val="3774BC3A"/>
    <w:lvl w:ilvl="0" w:tplc="25F6D05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413C6DCE"/>
    <w:multiLevelType w:val="hybridMultilevel"/>
    <w:tmpl w:val="7F9626CC"/>
    <w:lvl w:ilvl="0" w:tplc="76DC4D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1523421"/>
    <w:multiLevelType w:val="hybridMultilevel"/>
    <w:tmpl w:val="25AA5118"/>
    <w:lvl w:ilvl="0" w:tplc="31B2F4D6">
      <w:start w:val="1"/>
      <w:numFmt w:val="bullet"/>
      <w:lvlText w:val="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195DFD"/>
    <w:multiLevelType w:val="hybridMultilevel"/>
    <w:tmpl w:val="1E005B60"/>
    <w:lvl w:ilvl="0" w:tplc="A914D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B7F80"/>
    <w:multiLevelType w:val="hybridMultilevel"/>
    <w:tmpl w:val="3438B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46D3C"/>
    <w:multiLevelType w:val="multilevel"/>
    <w:tmpl w:val="7182F0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russianLow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0F2D91"/>
    <w:multiLevelType w:val="multilevel"/>
    <w:tmpl w:val="B7582EB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740" w:hanging="51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55141560"/>
    <w:multiLevelType w:val="multilevel"/>
    <w:tmpl w:val="37E0F6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924001D"/>
    <w:multiLevelType w:val="hybridMultilevel"/>
    <w:tmpl w:val="2294D4CC"/>
    <w:lvl w:ilvl="0" w:tplc="31B2F4D6">
      <w:start w:val="1"/>
      <w:numFmt w:val="bullet"/>
      <w:lvlText w:val="‒"/>
      <w:lvlJc w:val="left"/>
      <w:pPr>
        <w:ind w:left="971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475" w:hanging="360"/>
      </w:pPr>
      <w:rPr>
        <w:rFonts w:ascii="Wingdings" w:hAnsi="Wingdings" w:hint="default"/>
      </w:rPr>
    </w:lvl>
  </w:abstractNum>
  <w:abstractNum w:abstractNumId="27" w15:restartNumberingAfterBreak="0">
    <w:nsid w:val="5ACA4718"/>
    <w:multiLevelType w:val="multilevel"/>
    <w:tmpl w:val="38569968"/>
    <w:lvl w:ilvl="0">
      <w:start w:val="1"/>
      <w:numFmt w:val="bullet"/>
      <w:lvlText w:val="‒"/>
      <w:lvlJc w:val="left"/>
      <w:pPr>
        <w:ind w:left="510" w:hanging="510"/>
      </w:pPr>
      <w:rPr>
        <w:rFonts w:ascii="Calibri" w:hAnsi="Calibri" w:hint="default"/>
      </w:rPr>
    </w:lvl>
    <w:lvl w:ilvl="1">
      <w:start w:val="1"/>
      <w:numFmt w:val="bullet"/>
      <w:lvlText w:val=""/>
      <w:lvlJc w:val="left"/>
      <w:pPr>
        <w:ind w:left="2637" w:hanging="51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5F3E0BA7"/>
    <w:multiLevelType w:val="hybridMultilevel"/>
    <w:tmpl w:val="873A51BC"/>
    <w:lvl w:ilvl="0" w:tplc="BF6C2558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CAA1DE2">
      <w:start w:val="1"/>
      <w:numFmt w:val="decimal"/>
      <w:lvlText w:val="%2."/>
      <w:lvlJc w:val="left"/>
      <w:pPr>
        <w:ind w:left="2149" w:hanging="360"/>
      </w:pPr>
      <w:rPr>
        <w:rFonts w:hint="default"/>
        <w:i w:val="0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2214CFF"/>
    <w:multiLevelType w:val="multilevel"/>
    <w:tmpl w:val="673E223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6954" w:hanging="576"/>
      </w:pPr>
      <w:rPr>
        <w:b w:val="0"/>
        <w:sz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6E45259D"/>
    <w:multiLevelType w:val="hybridMultilevel"/>
    <w:tmpl w:val="78D05C34"/>
    <w:lvl w:ilvl="0" w:tplc="31B2F4D6">
      <w:start w:val="1"/>
      <w:numFmt w:val="bullet"/>
      <w:lvlText w:val="‒"/>
      <w:lvlJc w:val="left"/>
      <w:pPr>
        <w:ind w:left="1429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EF50126"/>
    <w:multiLevelType w:val="hybridMultilevel"/>
    <w:tmpl w:val="69463024"/>
    <w:lvl w:ilvl="0" w:tplc="BF6C2558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395AB57A">
      <w:start w:val="1"/>
      <w:numFmt w:val="decimal"/>
      <w:lvlText w:val="%2."/>
      <w:lvlJc w:val="left"/>
      <w:pPr>
        <w:ind w:left="2149" w:hanging="360"/>
      </w:pPr>
      <w:rPr>
        <w:rFonts w:hint="default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1F1787"/>
    <w:multiLevelType w:val="hybridMultilevel"/>
    <w:tmpl w:val="9EEC3B66"/>
    <w:lvl w:ilvl="0" w:tplc="31B2F4D6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27ADB"/>
    <w:multiLevelType w:val="multilevel"/>
    <w:tmpl w:val="0D98F1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740" w:hanging="51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7D0174C2"/>
    <w:multiLevelType w:val="hybridMultilevel"/>
    <w:tmpl w:val="FDF2D9FC"/>
    <w:lvl w:ilvl="0" w:tplc="BCB63122">
      <w:start w:val="1"/>
      <w:numFmt w:val="bullet"/>
      <w:lvlText w:val="−"/>
      <w:lvlJc w:val="left"/>
      <w:pPr>
        <w:ind w:left="1429" w:hanging="360"/>
      </w:pPr>
      <w:rPr>
        <w:rFonts w:ascii="Segoe Script" w:hAnsi="Segoe Script" w:hint="default"/>
        <w:b w:val="0"/>
        <w:i w:val="0"/>
        <w:color w:val="auto"/>
        <w:sz w:val="16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8"/>
  </w:num>
  <w:num w:numId="5">
    <w:abstractNumId w:val="2"/>
  </w:num>
  <w:num w:numId="6">
    <w:abstractNumId w:val="19"/>
  </w:num>
  <w:num w:numId="7">
    <w:abstractNumId w:val="32"/>
  </w:num>
  <w:num w:numId="8">
    <w:abstractNumId w:val="7"/>
  </w:num>
  <w:num w:numId="9">
    <w:abstractNumId w:val="25"/>
  </w:num>
  <w:num w:numId="10">
    <w:abstractNumId w:val="30"/>
  </w:num>
  <w:num w:numId="11">
    <w:abstractNumId w:val="4"/>
  </w:num>
  <w:num w:numId="12">
    <w:abstractNumId w:val="11"/>
  </w:num>
  <w:num w:numId="13">
    <w:abstractNumId w:val="18"/>
  </w:num>
  <w:num w:numId="14">
    <w:abstractNumId w:val="26"/>
  </w:num>
  <w:num w:numId="15">
    <w:abstractNumId w:val="20"/>
  </w:num>
  <w:num w:numId="16">
    <w:abstractNumId w:val="23"/>
  </w:num>
  <w:num w:numId="17">
    <w:abstractNumId w:val="31"/>
  </w:num>
  <w:num w:numId="18">
    <w:abstractNumId w:val="28"/>
  </w:num>
  <w:num w:numId="19">
    <w:abstractNumId w:val="13"/>
  </w:num>
  <w:num w:numId="20">
    <w:abstractNumId w:val="5"/>
  </w:num>
  <w:num w:numId="21">
    <w:abstractNumId w:val="10"/>
  </w:num>
  <w:num w:numId="22">
    <w:abstractNumId w:val="27"/>
  </w:num>
  <w:num w:numId="23">
    <w:abstractNumId w:val="1"/>
  </w:num>
  <w:num w:numId="24">
    <w:abstractNumId w:val="6"/>
  </w:num>
  <w:num w:numId="25">
    <w:abstractNumId w:val="21"/>
  </w:num>
  <w:num w:numId="26">
    <w:abstractNumId w:val="16"/>
  </w:num>
  <w:num w:numId="27">
    <w:abstractNumId w:val="24"/>
  </w:num>
  <w:num w:numId="28">
    <w:abstractNumId w:val="33"/>
  </w:num>
  <w:num w:numId="29">
    <w:abstractNumId w:val="0"/>
  </w:num>
  <w:num w:numId="30">
    <w:abstractNumId w:val="12"/>
  </w:num>
  <w:num w:numId="31">
    <w:abstractNumId w:val="34"/>
  </w:num>
  <w:num w:numId="32">
    <w:abstractNumId w:val="15"/>
  </w:num>
  <w:num w:numId="33">
    <w:abstractNumId w:val="17"/>
  </w:num>
  <w:num w:numId="34">
    <w:abstractNumId w:val="3"/>
  </w:num>
  <w:num w:numId="35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36"/>
    <w:rsid w:val="000102C3"/>
    <w:rsid w:val="00023FAD"/>
    <w:rsid w:val="00026FE3"/>
    <w:rsid w:val="0005489F"/>
    <w:rsid w:val="000815B4"/>
    <w:rsid w:val="00087C31"/>
    <w:rsid w:val="000B4350"/>
    <w:rsid w:val="000C3761"/>
    <w:rsid w:val="000C56BC"/>
    <w:rsid w:val="000C56E7"/>
    <w:rsid w:val="000C73C0"/>
    <w:rsid w:val="000D4149"/>
    <w:rsid w:val="000F5836"/>
    <w:rsid w:val="000F7248"/>
    <w:rsid w:val="00102D4B"/>
    <w:rsid w:val="00105D1C"/>
    <w:rsid w:val="001147A7"/>
    <w:rsid w:val="00132A79"/>
    <w:rsid w:val="00146A25"/>
    <w:rsid w:val="00160DCF"/>
    <w:rsid w:val="0017506E"/>
    <w:rsid w:val="001B23DA"/>
    <w:rsid w:val="001C65AF"/>
    <w:rsid w:val="001C6CCF"/>
    <w:rsid w:val="0021485F"/>
    <w:rsid w:val="002264EA"/>
    <w:rsid w:val="002365C8"/>
    <w:rsid w:val="002452A6"/>
    <w:rsid w:val="00256EB9"/>
    <w:rsid w:val="00276C72"/>
    <w:rsid w:val="00290064"/>
    <w:rsid w:val="00294303"/>
    <w:rsid w:val="00294CEF"/>
    <w:rsid w:val="002A0293"/>
    <w:rsid w:val="002A4B53"/>
    <w:rsid w:val="002C5F70"/>
    <w:rsid w:val="002D681F"/>
    <w:rsid w:val="002E1A36"/>
    <w:rsid w:val="002E5AD7"/>
    <w:rsid w:val="002F7911"/>
    <w:rsid w:val="00301AD5"/>
    <w:rsid w:val="00306E35"/>
    <w:rsid w:val="003268AD"/>
    <w:rsid w:val="00353398"/>
    <w:rsid w:val="00376374"/>
    <w:rsid w:val="00377BD4"/>
    <w:rsid w:val="0039470F"/>
    <w:rsid w:val="003A6531"/>
    <w:rsid w:val="003C2780"/>
    <w:rsid w:val="003F4BB8"/>
    <w:rsid w:val="00402FF4"/>
    <w:rsid w:val="0041793C"/>
    <w:rsid w:val="00431FDE"/>
    <w:rsid w:val="00432B49"/>
    <w:rsid w:val="00454A53"/>
    <w:rsid w:val="00462341"/>
    <w:rsid w:val="0049759C"/>
    <w:rsid w:val="004B0FCB"/>
    <w:rsid w:val="004D6382"/>
    <w:rsid w:val="004D69AE"/>
    <w:rsid w:val="004E75D5"/>
    <w:rsid w:val="004F6458"/>
    <w:rsid w:val="00500A38"/>
    <w:rsid w:val="00540E18"/>
    <w:rsid w:val="00542467"/>
    <w:rsid w:val="00545007"/>
    <w:rsid w:val="0054525A"/>
    <w:rsid w:val="00545DEB"/>
    <w:rsid w:val="00546A6E"/>
    <w:rsid w:val="00581F65"/>
    <w:rsid w:val="0058301F"/>
    <w:rsid w:val="00587551"/>
    <w:rsid w:val="005A33DF"/>
    <w:rsid w:val="006052B8"/>
    <w:rsid w:val="00665C78"/>
    <w:rsid w:val="00667727"/>
    <w:rsid w:val="0069496B"/>
    <w:rsid w:val="0069647C"/>
    <w:rsid w:val="006B4D2B"/>
    <w:rsid w:val="006E2B7D"/>
    <w:rsid w:val="006F5806"/>
    <w:rsid w:val="00700D7E"/>
    <w:rsid w:val="007030E3"/>
    <w:rsid w:val="0070456C"/>
    <w:rsid w:val="007045F1"/>
    <w:rsid w:val="00726827"/>
    <w:rsid w:val="007334ED"/>
    <w:rsid w:val="00736D52"/>
    <w:rsid w:val="00774FDB"/>
    <w:rsid w:val="00785CA2"/>
    <w:rsid w:val="00791B82"/>
    <w:rsid w:val="00795C33"/>
    <w:rsid w:val="00795E76"/>
    <w:rsid w:val="007A76A8"/>
    <w:rsid w:val="007B68FA"/>
    <w:rsid w:val="007C177F"/>
    <w:rsid w:val="007D15BD"/>
    <w:rsid w:val="007D3BB1"/>
    <w:rsid w:val="007E3532"/>
    <w:rsid w:val="007E3C59"/>
    <w:rsid w:val="00800688"/>
    <w:rsid w:val="00810710"/>
    <w:rsid w:val="00814C59"/>
    <w:rsid w:val="00823BB2"/>
    <w:rsid w:val="00830FD6"/>
    <w:rsid w:val="00850DF1"/>
    <w:rsid w:val="00855E0C"/>
    <w:rsid w:val="00862FF5"/>
    <w:rsid w:val="00863122"/>
    <w:rsid w:val="008B15DE"/>
    <w:rsid w:val="008C0DA2"/>
    <w:rsid w:val="008D34E6"/>
    <w:rsid w:val="008D395E"/>
    <w:rsid w:val="008E619B"/>
    <w:rsid w:val="008E7448"/>
    <w:rsid w:val="009028CD"/>
    <w:rsid w:val="00906D13"/>
    <w:rsid w:val="0093189C"/>
    <w:rsid w:val="00967E04"/>
    <w:rsid w:val="009A0D78"/>
    <w:rsid w:val="009B5B75"/>
    <w:rsid w:val="009C05EE"/>
    <w:rsid w:val="009C725C"/>
    <w:rsid w:val="009D7B3D"/>
    <w:rsid w:val="009E2709"/>
    <w:rsid w:val="009E4D13"/>
    <w:rsid w:val="009E55AA"/>
    <w:rsid w:val="009E7C46"/>
    <w:rsid w:val="009F081E"/>
    <w:rsid w:val="00A17DC8"/>
    <w:rsid w:val="00A22152"/>
    <w:rsid w:val="00A24D18"/>
    <w:rsid w:val="00A30D52"/>
    <w:rsid w:val="00A353EC"/>
    <w:rsid w:val="00A51E43"/>
    <w:rsid w:val="00A62477"/>
    <w:rsid w:val="00A8029A"/>
    <w:rsid w:val="00A80FE5"/>
    <w:rsid w:val="00A85C95"/>
    <w:rsid w:val="00A92E71"/>
    <w:rsid w:val="00A97F62"/>
    <w:rsid w:val="00AA0487"/>
    <w:rsid w:val="00AA362A"/>
    <w:rsid w:val="00AB34AE"/>
    <w:rsid w:val="00AB5A00"/>
    <w:rsid w:val="00AE58AC"/>
    <w:rsid w:val="00B0573E"/>
    <w:rsid w:val="00B12B47"/>
    <w:rsid w:val="00B3084F"/>
    <w:rsid w:val="00B560C9"/>
    <w:rsid w:val="00B65EFB"/>
    <w:rsid w:val="00B84254"/>
    <w:rsid w:val="00B85BB4"/>
    <w:rsid w:val="00BC47E5"/>
    <w:rsid w:val="00BD3678"/>
    <w:rsid w:val="00BD38E8"/>
    <w:rsid w:val="00C23B59"/>
    <w:rsid w:val="00C44AFF"/>
    <w:rsid w:val="00C45176"/>
    <w:rsid w:val="00C64B2C"/>
    <w:rsid w:val="00C658AD"/>
    <w:rsid w:val="00C93806"/>
    <w:rsid w:val="00CC6AE2"/>
    <w:rsid w:val="00CD7917"/>
    <w:rsid w:val="00D06E9D"/>
    <w:rsid w:val="00D34AA0"/>
    <w:rsid w:val="00D54C5B"/>
    <w:rsid w:val="00D652BC"/>
    <w:rsid w:val="00D9114C"/>
    <w:rsid w:val="00D91E1C"/>
    <w:rsid w:val="00D92EAE"/>
    <w:rsid w:val="00DC5DDE"/>
    <w:rsid w:val="00DD350A"/>
    <w:rsid w:val="00DD4A02"/>
    <w:rsid w:val="00DD786E"/>
    <w:rsid w:val="00E11EA0"/>
    <w:rsid w:val="00E14133"/>
    <w:rsid w:val="00E16702"/>
    <w:rsid w:val="00E746B2"/>
    <w:rsid w:val="00E906CD"/>
    <w:rsid w:val="00E92BA3"/>
    <w:rsid w:val="00ED4737"/>
    <w:rsid w:val="00ED6C86"/>
    <w:rsid w:val="00EF69FA"/>
    <w:rsid w:val="00F315B9"/>
    <w:rsid w:val="00F36D6E"/>
    <w:rsid w:val="00F37DBC"/>
    <w:rsid w:val="00F505C9"/>
    <w:rsid w:val="00F65EE0"/>
    <w:rsid w:val="00F85542"/>
    <w:rsid w:val="00FC6B02"/>
    <w:rsid w:val="00FD235F"/>
    <w:rsid w:val="00FD4ED2"/>
    <w:rsid w:val="00FE0367"/>
    <w:rsid w:val="00FE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BE4F"/>
  <w15:chartTrackingRefBased/>
  <w15:docId w15:val="{709A58D3-EAEE-445B-BD21-B7D01250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a">
    <w:name w:val="Normal"/>
    <w:qFormat/>
    <w:rsid w:val="007C1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Глава 1"/>
    <w:basedOn w:val="aa"/>
    <w:next w:val="aa"/>
    <w:link w:val="10"/>
    <w:autoRedefine/>
    <w:qFormat/>
    <w:rsid w:val="007C177F"/>
    <w:pPr>
      <w:keepNext/>
      <w:numPr>
        <w:numId w:val="3"/>
      </w:numPr>
      <w:outlineLvl w:val="0"/>
    </w:pPr>
    <w:rPr>
      <w:b/>
      <w:sz w:val="28"/>
      <w:szCs w:val="24"/>
    </w:rPr>
  </w:style>
  <w:style w:type="paragraph" w:styleId="2">
    <w:name w:val="heading 2"/>
    <w:basedOn w:val="aa"/>
    <w:next w:val="aa"/>
    <w:link w:val="20"/>
    <w:qFormat/>
    <w:rsid w:val="007C177F"/>
    <w:pPr>
      <w:keepNext/>
      <w:numPr>
        <w:ilvl w:val="1"/>
        <w:numId w:val="3"/>
      </w:numPr>
      <w:jc w:val="center"/>
      <w:outlineLvl w:val="1"/>
    </w:pPr>
    <w:rPr>
      <w:b/>
      <w:sz w:val="28"/>
    </w:rPr>
  </w:style>
  <w:style w:type="paragraph" w:styleId="3">
    <w:name w:val="heading 3"/>
    <w:basedOn w:val="aa"/>
    <w:next w:val="aa"/>
    <w:link w:val="30"/>
    <w:uiPriority w:val="9"/>
    <w:unhideWhenUsed/>
    <w:qFormat/>
    <w:rsid w:val="007C177F"/>
    <w:pPr>
      <w:keepNext/>
      <w:keepLines/>
      <w:numPr>
        <w:ilvl w:val="2"/>
        <w:numId w:val="3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a"/>
    <w:next w:val="aa"/>
    <w:link w:val="40"/>
    <w:uiPriority w:val="9"/>
    <w:unhideWhenUsed/>
    <w:qFormat/>
    <w:rsid w:val="007C177F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a"/>
    <w:next w:val="aa"/>
    <w:link w:val="50"/>
    <w:uiPriority w:val="9"/>
    <w:semiHidden/>
    <w:unhideWhenUsed/>
    <w:qFormat/>
    <w:rsid w:val="007C177F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a"/>
    <w:next w:val="aa"/>
    <w:link w:val="60"/>
    <w:uiPriority w:val="9"/>
    <w:unhideWhenUsed/>
    <w:qFormat/>
    <w:rsid w:val="007C177F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a"/>
    <w:next w:val="aa"/>
    <w:link w:val="70"/>
    <w:uiPriority w:val="9"/>
    <w:semiHidden/>
    <w:unhideWhenUsed/>
    <w:qFormat/>
    <w:rsid w:val="007C177F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a"/>
    <w:next w:val="aa"/>
    <w:link w:val="80"/>
    <w:uiPriority w:val="9"/>
    <w:semiHidden/>
    <w:unhideWhenUsed/>
    <w:qFormat/>
    <w:rsid w:val="007C177F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a"/>
    <w:next w:val="aa"/>
    <w:link w:val="90"/>
    <w:uiPriority w:val="9"/>
    <w:semiHidden/>
    <w:unhideWhenUsed/>
    <w:qFormat/>
    <w:rsid w:val="007C177F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1"/>
    <w:basedOn w:val="ab"/>
    <w:link w:val="1"/>
    <w:rsid w:val="007C177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b"/>
    <w:link w:val="2"/>
    <w:rsid w:val="007C17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b"/>
    <w:link w:val="3"/>
    <w:uiPriority w:val="9"/>
    <w:rsid w:val="007C177F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b"/>
    <w:link w:val="4"/>
    <w:uiPriority w:val="9"/>
    <w:rsid w:val="007C177F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b"/>
    <w:link w:val="5"/>
    <w:uiPriority w:val="9"/>
    <w:semiHidden/>
    <w:rsid w:val="007C177F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character" w:customStyle="1" w:styleId="60">
    <w:name w:val="Заголовок 6 Знак"/>
    <w:basedOn w:val="ab"/>
    <w:link w:val="6"/>
    <w:uiPriority w:val="9"/>
    <w:rsid w:val="007C177F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b"/>
    <w:link w:val="7"/>
    <w:uiPriority w:val="9"/>
    <w:semiHidden/>
    <w:rsid w:val="007C177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b"/>
    <w:link w:val="8"/>
    <w:uiPriority w:val="9"/>
    <w:semiHidden/>
    <w:rsid w:val="007C177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b"/>
    <w:link w:val="9"/>
    <w:uiPriority w:val="9"/>
    <w:semiHidden/>
    <w:rsid w:val="007C177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e">
    <w:name w:val="List Paragraph"/>
    <w:aliases w:val="Заголовок_3,Подпись рисунка,ПКФ Список,Абзац списка5,таблица,Маркер,название,Bullet List,FooterText,numbered,SL_Абзац списка,List Paragraph1,f_Абзац 1,Bullet Number,Нумерованый список,lp1,Перечисление с цифрами"/>
    <w:basedOn w:val="aa"/>
    <w:link w:val="af"/>
    <w:uiPriority w:val="99"/>
    <w:qFormat/>
    <w:rsid w:val="007C177F"/>
    <w:pPr>
      <w:ind w:left="720"/>
      <w:contextualSpacing/>
    </w:pPr>
  </w:style>
  <w:style w:type="character" w:customStyle="1" w:styleId="af">
    <w:name w:val="Абзац списка Знак"/>
    <w:aliases w:val="Заголовок_3 Знак,Подпись рисунка Знак,ПКФ Список Знак,Абзац списка5 Знак,таблица Знак,Маркер Знак,название Знак,Bullet List Знак,FooterText Знак,numbered Знак,SL_Абзац списка Знак,List Paragraph1 Знак,f_Абзац 1 Знак,Bullet Number Знак"/>
    <w:basedOn w:val="ab"/>
    <w:link w:val="ae"/>
    <w:uiPriority w:val="99"/>
    <w:qFormat/>
    <w:locked/>
    <w:rsid w:val="007C1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a"/>
    <w:link w:val="af1"/>
    <w:uiPriority w:val="99"/>
    <w:unhideWhenUsed/>
    <w:rsid w:val="007C177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b"/>
    <w:link w:val="af0"/>
    <w:uiPriority w:val="99"/>
    <w:rsid w:val="007C1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a"/>
    <w:link w:val="af3"/>
    <w:uiPriority w:val="99"/>
    <w:unhideWhenUsed/>
    <w:rsid w:val="007C177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b"/>
    <w:link w:val="af2"/>
    <w:uiPriority w:val="99"/>
    <w:rsid w:val="007C1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alloon Text"/>
    <w:basedOn w:val="aa"/>
    <w:link w:val="af5"/>
    <w:uiPriority w:val="99"/>
    <w:semiHidden/>
    <w:unhideWhenUsed/>
    <w:rsid w:val="007C177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b"/>
    <w:link w:val="af4"/>
    <w:uiPriority w:val="99"/>
    <w:semiHidden/>
    <w:rsid w:val="007C17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a"/>
    <w:uiPriority w:val="99"/>
    <w:rsid w:val="007C177F"/>
    <w:pPr>
      <w:widowControl w:val="0"/>
      <w:autoSpaceDE w:val="0"/>
      <w:autoSpaceDN w:val="0"/>
      <w:adjustRightInd w:val="0"/>
      <w:spacing w:line="418" w:lineRule="exact"/>
      <w:ind w:firstLine="718"/>
    </w:pPr>
    <w:rPr>
      <w:sz w:val="24"/>
      <w:szCs w:val="24"/>
    </w:rPr>
  </w:style>
  <w:style w:type="paragraph" w:styleId="af6">
    <w:name w:val="Body Text"/>
    <w:basedOn w:val="aa"/>
    <w:link w:val="af7"/>
    <w:rsid w:val="007C177F"/>
    <w:pPr>
      <w:spacing w:after="120"/>
    </w:pPr>
    <w:rPr>
      <w:sz w:val="24"/>
      <w:szCs w:val="24"/>
    </w:rPr>
  </w:style>
  <w:style w:type="character" w:customStyle="1" w:styleId="af7">
    <w:name w:val="Основной текст Знак"/>
    <w:basedOn w:val="ab"/>
    <w:link w:val="af6"/>
    <w:rsid w:val="007C1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a"/>
    <w:uiPriority w:val="99"/>
    <w:rsid w:val="007C177F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Hyperlink"/>
    <w:basedOn w:val="ab"/>
    <w:uiPriority w:val="99"/>
    <w:unhideWhenUsed/>
    <w:rsid w:val="007C177F"/>
    <w:rPr>
      <w:color w:val="0000FF"/>
      <w:u w:val="single"/>
    </w:rPr>
  </w:style>
  <w:style w:type="paragraph" w:customStyle="1" w:styleId="ConsPlusNormal">
    <w:name w:val="ConsPlusNormal"/>
    <w:rsid w:val="007C17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C17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date2">
    <w:name w:val="date2"/>
    <w:basedOn w:val="ab"/>
    <w:uiPriority w:val="99"/>
    <w:rsid w:val="007C177F"/>
    <w:rPr>
      <w:rFonts w:cs="Times New Roman"/>
    </w:rPr>
  </w:style>
  <w:style w:type="paragraph" w:styleId="afa">
    <w:name w:val="No Spacing"/>
    <w:uiPriority w:val="1"/>
    <w:qFormat/>
    <w:rsid w:val="007C1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7C177F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table" w:styleId="afb">
    <w:name w:val="Table Grid"/>
    <w:basedOn w:val="ac"/>
    <w:rsid w:val="007C1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a"/>
    <w:link w:val="afd"/>
    <w:qFormat/>
    <w:rsid w:val="007C177F"/>
    <w:pPr>
      <w:jc w:val="center"/>
    </w:pPr>
    <w:rPr>
      <w:b/>
      <w:sz w:val="36"/>
    </w:rPr>
  </w:style>
  <w:style w:type="character" w:customStyle="1" w:styleId="afd">
    <w:name w:val="Заголовок Знак"/>
    <w:basedOn w:val="ab"/>
    <w:link w:val="afc"/>
    <w:rsid w:val="007C177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fe">
    <w:name w:val="Strong"/>
    <w:basedOn w:val="ab"/>
    <w:uiPriority w:val="22"/>
    <w:qFormat/>
    <w:rsid w:val="007C177F"/>
    <w:rPr>
      <w:rFonts w:cs="Times New Roman"/>
      <w:b/>
      <w:bCs/>
    </w:rPr>
  </w:style>
  <w:style w:type="paragraph" w:styleId="aff">
    <w:name w:val="caption"/>
    <w:basedOn w:val="aa"/>
    <w:next w:val="aa"/>
    <w:semiHidden/>
    <w:unhideWhenUsed/>
    <w:qFormat/>
    <w:rsid w:val="007C177F"/>
    <w:rPr>
      <w:sz w:val="28"/>
    </w:rPr>
  </w:style>
  <w:style w:type="paragraph" w:styleId="21">
    <w:name w:val="Body Text 2"/>
    <w:basedOn w:val="aa"/>
    <w:link w:val="22"/>
    <w:unhideWhenUsed/>
    <w:rsid w:val="007C177F"/>
    <w:pPr>
      <w:spacing w:after="120" w:line="480" w:lineRule="auto"/>
    </w:pPr>
  </w:style>
  <w:style w:type="character" w:customStyle="1" w:styleId="22">
    <w:name w:val="Основной текст 2 Знак"/>
    <w:basedOn w:val="ab"/>
    <w:link w:val="21"/>
    <w:rsid w:val="007C1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Body Text Indent"/>
    <w:basedOn w:val="aa"/>
    <w:link w:val="aff1"/>
    <w:unhideWhenUsed/>
    <w:rsid w:val="007C177F"/>
    <w:pPr>
      <w:spacing w:after="120"/>
      <w:ind w:left="283"/>
    </w:pPr>
  </w:style>
  <w:style w:type="character" w:customStyle="1" w:styleId="aff1">
    <w:name w:val="Основной текст с отступом Знак"/>
    <w:basedOn w:val="ab"/>
    <w:link w:val="aff0"/>
    <w:rsid w:val="007C1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First Indent 2"/>
    <w:basedOn w:val="aff0"/>
    <w:link w:val="24"/>
    <w:unhideWhenUsed/>
    <w:rsid w:val="007C177F"/>
    <w:pPr>
      <w:spacing w:after="0"/>
      <w:ind w:left="360" w:firstLine="360"/>
    </w:pPr>
  </w:style>
  <w:style w:type="character" w:customStyle="1" w:styleId="24">
    <w:name w:val="Красная строка 2 Знак"/>
    <w:basedOn w:val="aff1"/>
    <w:link w:val="23"/>
    <w:rsid w:val="007C1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a"/>
    <w:link w:val="26"/>
    <w:unhideWhenUsed/>
    <w:rsid w:val="007C177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b"/>
    <w:link w:val="25"/>
    <w:rsid w:val="007C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1"/>
    <w:aliases w:val="Глава 1 Знак"/>
    <w:basedOn w:val="ab"/>
    <w:rsid w:val="007C177F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aff2">
    <w:name w:val="Текст сноски Знак"/>
    <w:aliases w:val="Footnote Text Char Знак,Char Char Знак"/>
    <w:basedOn w:val="ab"/>
    <w:link w:val="aff3"/>
    <w:semiHidden/>
    <w:locked/>
    <w:rsid w:val="007C177F"/>
    <w:rPr>
      <w:rFonts w:ascii="Times New Roman" w:eastAsia="Times New Roman" w:hAnsi="Times New Roman" w:cs="Times New Roman"/>
      <w:sz w:val="16"/>
    </w:rPr>
  </w:style>
  <w:style w:type="paragraph" w:styleId="aff3">
    <w:name w:val="footnote text"/>
    <w:aliases w:val="Footnote Text Char,Char Char"/>
    <w:basedOn w:val="aa"/>
    <w:link w:val="aff2"/>
    <w:semiHidden/>
    <w:unhideWhenUsed/>
    <w:rsid w:val="007C177F"/>
    <w:pPr>
      <w:widowControl w:val="0"/>
    </w:pPr>
    <w:rPr>
      <w:sz w:val="16"/>
      <w:szCs w:val="22"/>
      <w:lang w:eastAsia="en-US"/>
    </w:rPr>
  </w:style>
  <w:style w:type="character" w:customStyle="1" w:styleId="12">
    <w:name w:val="Текст сноски Знак1"/>
    <w:aliases w:val="Footnote Text Char Знак1,Char Char Знак1"/>
    <w:basedOn w:val="ab"/>
    <w:uiPriority w:val="99"/>
    <w:semiHidden/>
    <w:rsid w:val="007C1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text"/>
    <w:basedOn w:val="aa"/>
    <w:link w:val="aff5"/>
    <w:uiPriority w:val="99"/>
    <w:unhideWhenUsed/>
    <w:rsid w:val="007C177F"/>
  </w:style>
  <w:style w:type="character" w:customStyle="1" w:styleId="aff5">
    <w:name w:val="Текст примечания Знак"/>
    <w:basedOn w:val="ab"/>
    <w:link w:val="aff4"/>
    <w:uiPriority w:val="99"/>
    <w:rsid w:val="007C1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a"/>
    <w:link w:val="32"/>
    <w:uiPriority w:val="99"/>
    <w:semiHidden/>
    <w:unhideWhenUsed/>
    <w:rsid w:val="007C177F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b"/>
    <w:link w:val="31"/>
    <w:uiPriority w:val="99"/>
    <w:semiHidden/>
    <w:rsid w:val="007C177F"/>
    <w:rPr>
      <w:rFonts w:ascii="Calibri" w:eastAsia="Calibri" w:hAnsi="Calibri" w:cs="Times New Roman"/>
      <w:sz w:val="16"/>
      <w:szCs w:val="16"/>
    </w:rPr>
  </w:style>
  <w:style w:type="character" w:customStyle="1" w:styleId="aff6">
    <w:name w:val="Текст Знак"/>
    <w:basedOn w:val="ab"/>
    <w:link w:val="aff7"/>
    <w:uiPriority w:val="99"/>
    <w:semiHidden/>
    <w:rsid w:val="007C177F"/>
    <w:rPr>
      <w:rFonts w:ascii="Consolas" w:eastAsia="Calibri" w:hAnsi="Consolas" w:cs="Times New Roman"/>
      <w:sz w:val="21"/>
      <w:szCs w:val="21"/>
    </w:rPr>
  </w:style>
  <w:style w:type="paragraph" w:styleId="aff7">
    <w:name w:val="Plain Text"/>
    <w:basedOn w:val="aa"/>
    <w:link w:val="aff6"/>
    <w:uiPriority w:val="99"/>
    <w:semiHidden/>
    <w:unhideWhenUsed/>
    <w:rsid w:val="007C177F"/>
    <w:rPr>
      <w:rFonts w:ascii="Consolas" w:eastAsia="Calibri" w:hAnsi="Consolas"/>
      <w:sz w:val="21"/>
      <w:szCs w:val="21"/>
      <w:lang w:eastAsia="en-US"/>
    </w:rPr>
  </w:style>
  <w:style w:type="character" w:customStyle="1" w:styleId="13">
    <w:name w:val="Текст Знак1"/>
    <w:basedOn w:val="ab"/>
    <w:uiPriority w:val="99"/>
    <w:semiHidden/>
    <w:rsid w:val="007C177F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ff8">
    <w:name w:val="Тема примечания Знак"/>
    <w:basedOn w:val="aff5"/>
    <w:link w:val="aff9"/>
    <w:uiPriority w:val="99"/>
    <w:semiHidden/>
    <w:rsid w:val="007C177F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f9">
    <w:name w:val="annotation subject"/>
    <w:basedOn w:val="aff4"/>
    <w:next w:val="aff4"/>
    <w:link w:val="aff8"/>
    <w:uiPriority w:val="99"/>
    <w:semiHidden/>
    <w:unhideWhenUsed/>
    <w:rsid w:val="007C177F"/>
    <w:pPr>
      <w:spacing w:after="200" w:line="276" w:lineRule="auto"/>
    </w:pPr>
    <w:rPr>
      <w:rFonts w:ascii="Calibri" w:eastAsia="Calibri" w:hAnsi="Calibri"/>
      <w:b/>
      <w:bCs/>
    </w:rPr>
  </w:style>
  <w:style w:type="character" w:customStyle="1" w:styleId="14">
    <w:name w:val="Тема примечания Знак1"/>
    <w:basedOn w:val="aff5"/>
    <w:uiPriority w:val="99"/>
    <w:semiHidden/>
    <w:rsid w:val="007C17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a">
    <w:name w:val="Îáû÷íûé"/>
    <w:rsid w:val="007C1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ТЕКСТ порядка нумер"/>
    <w:rsid w:val="007C177F"/>
    <w:pPr>
      <w:tabs>
        <w:tab w:val="num" w:pos="936"/>
      </w:tabs>
      <w:spacing w:before="60" w:after="6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Îñíîâíîé òåêñò"/>
    <w:basedOn w:val="aa"/>
    <w:rsid w:val="007C177F"/>
    <w:rPr>
      <w:sz w:val="24"/>
    </w:rPr>
  </w:style>
  <w:style w:type="paragraph" w:customStyle="1" w:styleId="affd">
    <w:name w:val="отступ"/>
    <w:basedOn w:val="af6"/>
    <w:rsid w:val="007C177F"/>
    <w:pPr>
      <w:widowControl w:val="0"/>
      <w:overflowPunct w:val="0"/>
      <w:autoSpaceDE w:val="0"/>
      <w:autoSpaceDN w:val="0"/>
      <w:adjustRightInd w:val="0"/>
      <w:spacing w:before="240" w:after="0"/>
      <w:ind w:firstLine="902"/>
      <w:jc w:val="both"/>
    </w:pPr>
    <w:rPr>
      <w:sz w:val="22"/>
      <w:szCs w:val="20"/>
    </w:rPr>
  </w:style>
  <w:style w:type="paragraph" w:customStyle="1" w:styleId="a6">
    <w:name w:val="Пункт"/>
    <w:basedOn w:val="af6"/>
    <w:rsid w:val="007C177F"/>
    <w:pPr>
      <w:numPr>
        <w:ilvl w:val="2"/>
        <w:numId w:val="1"/>
      </w:numPr>
      <w:tabs>
        <w:tab w:val="num" w:pos="1985"/>
      </w:tabs>
      <w:spacing w:after="0" w:line="360" w:lineRule="auto"/>
      <w:ind w:left="1985" w:hanging="851"/>
      <w:jc w:val="both"/>
    </w:pPr>
    <w:rPr>
      <w:sz w:val="28"/>
      <w:szCs w:val="28"/>
    </w:rPr>
  </w:style>
  <w:style w:type="paragraph" w:customStyle="1" w:styleId="a7">
    <w:name w:val="Подпункт"/>
    <w:basedOn w:val="a6"/>
    <w:rsid w:val="007C177F"/>
    <w:pPr>
      <w:numPr>
        <w:ilvl w:val="3"/>
      </w:numPr>
      <w:tabs>
        <w:tab w:val="num" w:pos="3119"/>
      </w:tabs>
      <w:ind w:left="3119" w:hanging="1134"/>
    </w:pPr>
  </w:style>
  <w:style w:type="paragraph" w:customStyle="1" w:styleId="affe">
    <w:name w:val="!!_Заголовок_форма"/>
    <w:basedOn w:val="aa"/>
    <w:rsid w:val="007C177F"/>
    <w:pPr>
      <w:pageBreakBefore/>
      <w:suppressAutoHyphens/>
      <w:spacing w:after="20"/>
      <w:ind w:left="181"/>
      <w:jc w:val="center"/>
    </w:pPr>
    <w:rPr>
      <w:rFonts w:ascii="Arial" w:hAnsi="Arial"/>
      <w:color w:val="006CB1"/>
      <w:sz w:val="28"/>
      <w:szCs w:val="28"/>
    </w:rPr>
  </w:style>
  <w:style w:type="paragraph" w:customStyle="1" w:styleId="ConsNonformat">
    <w:name w:val="ConsNonformat"/>
    <w:rsid w:val="007C17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7C17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11">
    <w:name w:val="Стиль Заголовок 1 + 11 пт Знак1"/>
    <w:basedOn w:val="ab"/>
    <w:link w:val="111"/>
    <w:locked/>
    <w:rsid w:val="007C177F"/>
    <w:rPr>
      <w:rFonts w:ascii="Times New Roman" w:eastAsia="Times New Roman" w:hAnsi="Times New Roman"/>
      <w:b/>
      <w:bCs/>
    </w:rPr>
  </w:style>
  <w:style w:type="paragraph" w:customStyle="1" w:styleId="111">
    <w:name w:val="Стиль Заголовок 1 + 11 пт"/>
    <w:basedOn w:val="1"/>
    <w:link w:val="1111"/>
    <w:rsid w:val="007C177F"/>
    <w:pPr>
      <w:numPr>
        <w:numId w:val="2"/>
      </w:numPr>
      <w:spacing w:before="360" w:after="120"/>
      <w:ind w:left="0" w:firstLine="0"/>
      <w:jc w:val="center"/>
    </w:pPr>
    <w:rPr>
      <w:rFonts w:cstheme="minorBidi"/>
      <w:bCs/>
      <w:sz w:val="22"/>
      <w:szCs w:val="22"/>
      <w:lang w:eastAsia="en-US"/>
    </w:rPr>
  </w:style>
  <w:style w:type="character" w:customStyle="1" w:styleId="15">
    <w:name w:val="статьи договора Знак1"/>
    <w:basedOn w:val="ab"/>
    <w:link w:val="a8"/>
    <w:locked/>
    <w:rsid w:val="007C177F"/>
    <w:rPr>
      <w:rFonts w:ascii="Times New Roman" w:eastAsia="Times New Roman" w:hAnsi="Times New Roman"/>
    </w:rPr>
  </w:style>
  <w:style w:type="paragraph" w:customStyle="1" w:styleId="a8">
    <w:name w:val="статьи договора"/>
    <w:basedOn w:val="111"/>
    <w:link w:val="15"/>
    <w:rsid w:val="007C177F"/>
    <w:pPr>
      <w:keepNext w:val="0"/>
      <w:widowControl w:val="0"/>
      <w:numPr>
        <w:ilvl w:val="1"/>
      </w:numPr>
      <w:tabs>
        <w:tab w:val="num" w:pos="1440"/>
      </w:tabs>
      <w:spacing w:before="0" w:after="60"/>
      <w:ind w:left="0" w:firstLine="720"/>
      <w:jc w:val="both"/>
      <w:outlineLvl w:val="1"/>
    </w:pPr>
    <w:rPr>
      <w:b w:val="0"/>
      <w:bCs w:val="0"/>
    </w:rPr>
  </w:style>
  <w:style w:type="character" w:customStyle="1" w:styleId="afff">
    <w:name w:val="подпункты договора Знак"/>
    <w:basedOn w:val="ab"/>
    <w:link w:val="a9"/>
    <w:locked/>
    <w:rsid w:val="007C177F"/>
    <w:rPr>
      <w:rFonts w:ascii="Times New Roman" w:eastAsia="Times New Roman" w:hAnsi="Times New Roman"/>
      <w:bCs/>
    </w:rPr>
  </w:style>
  <w:style w:type="paragraph" w:customStyle="1" w:styleId="a9">
    <w:name w:val="подпункты договора"/>
    <w:basedOn w:val="a8"/>
    <w:link w:val="afff"/>
    <w:rsid w:val="007C177F"/>
    <w:pPr>
      <w:numPr>
        <w:ilvl w:val="2"/>
      </w:numPr>
      <w:tabs>
        <w:tab w:val="clear" w:pos="1855"/>
        <w:tab w:val="num" w:pos="1512"/>
        <w:tab w:val="num" w:pos="2160"/>
      </w:tabs>
      <w:ind w:left="0" w:firstLine="720"/>
    </w:pPr>
    <w:rPr>
      <w:bCs/>
    </w:rPr>
  </w:style>
  <w:style w:type="character" w:styleId="afff0">
    <w:name w:val="footnote reference"/>
    <w:basedOn w:val="ab"/>
    <w:semiHidden/>
    <w:unhideWhenUsed/>
    <w:rsid w:val="007C177F"/>
    <w:rPr>
      <w:rFonts w:ascii="AGOpus" w:hAnsi="AGOpus" w:hint="default"/>
      <w:sz w:val="18"/>
      <w:vertAlign w:val="superscript"/>
    </w:rPr>
  </w:style>
  <w:style w:type="character" w:styleId="afff1">
    <w:name w:val="annotation reference"/>
    <w:basedOn w:val="ab"/>
    <w:uiPriority w:val="99"/>
    <w:unhideWhenUsed/>
    <w:rsid w:val="007C177F"/>
    <w:rPr>
      <w:sz w:val="16"/>
      <w:szCs w:val="16"/>
    </w:rPr>
  </w:style>
  <w:style w:type="character" w:customStyle="1" w:styleId="itemtext1">
    <w:name w:val="itemtext1"/>
    <w:basedOn w:val="ab"/>
    <w:rsid w:val="007C177F"/>
    <w:rPr>
      <w:rFonts w:ascii="Segoe UI" w:hAnsi="Segoe UI" w:cs="Segoe UI" w:hint="default"/>
      <w:color w:val="000000"/>
      <w:sz w:val="20"/>
      <w:szCs w:val="20"/>
    </w:rPr>
  </w:style>
  <w:style w:type="character" w:customStyle="1" w:styleId="27">
    <w:name w:val="отступ 2"/>
    <w:basedOn w:val="ab"/>
    <w:rsid w:val="007C177F"/>
    <w:rPr>
      <w:bCs/>
      <w:sz w:val="22"/>
    </w:rPr>
  </w:style>
  <w:style w:type="paragraph" w:customStyle="1" w:styleId="110">
    <w:name w:val="Заголовок 11"/>
    <w:basedOn w:val="aa"/>
    <w:next w:val="aa"/>
    <w:uiPriority w:val="99"/>
    <w:rsid w:val="007C177F"/>
    <w:pPr>
      <w:keepNext/>
      <w:jc w:val="center"/>
    </w:pPr>
    <w:rPr>
      <w:b/>
      <w:spacing w:val="60"/>
      <w:sz w:val="52"/>
    </w:rPr>
  </w:style>
  <w:style w:type="character" w:customStyle="1" w:styleId="afff2">
    <w:name w:val="Цветовое выделение для Нормальный"/>
    <w:uiPriority w:val="99"/>
    <w:rsid w:val="007C177F"/>
    <w:rPr>
      <w:sz w:val="20"/>
    </w:rPr>
  </w:style>
  <w:style w:type="character" w:customStyle="1" w:styleId="afff3">
    <w:name w:val="комментарий"/>
    <w:rsid w:val="007C177F"/>
    <w:rPr>
      <w:b/>
      <w:i/>
      <w:shd w:val="clear" w:color="auto" w:fill="FFFF99"/>
    </w:rPr>
  </w:style>
  <w:style w:type="paragraph" w:styleId="afff4">
    <w:name w:val="TOC Heading"/>
    <w:basedOn w:val="1"/>
    <w:next w:val="aa"/>
    <w:uiPriority w:val="39"/>
    <w:unhideWhenUsed/>
    <w:qFormat/>
    <w:rsid w:val="007C177F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</w:rPr>
  </w:style>
  <w:style w:type="paragraph" w:styleId="16">
    <w:name w:val="toc 1"/>
    <w:basedOn w:val="aa"/>
    <w:next w:val="aa"/>
    <w:autoRedefine/>
    <w:uiPriority w:val="39"/>
    <w:unhideWhenUsed/>
    <w:rsid w:val="007C177F"/>
    <w:pPr>
      <w:tabs>
        <w:tab w:val="left" w:pos="400"/>
        <w:tab w:val="right" w:leader="dot" w:pos="9345"/>
      </w:tabs>
      <w:spacing w:after="100"/>
    </w:pPr>
  </w:style>
  <w:style w:type="paragraph" w:styleId="28">
    <w:name w:val="toc 2"/>
    <w:basedOn w:val="aa"/>
    <w:next w:val="aa"/>
    <w:autoRedefine/>
    <w:uiPriority w:val="39"/>
    <w:unhideWhenUsed/>
    <w:rsid w:val="007C177F"/>
    <w:pPr>
      <w:tabs>
        <w:tab w:val="left" w:pos="880"/>
        <w:tab w:val="right" w:leader="dot" w:pos="9345"/>
      </w:tabs>
      <w:spacing w:after="100"/>
      <w:ind w:left="200"/>
    </w:pPr>
  </w:style>
  <w:style w:type="paragraph" w:styleId="33">
    <w:name w:val="toc 3"/>
    <w:basedOn w:val="aa"/>
    <w:next w:val="aa"/>
    <w:autoRedefine/>
    <w:uiPriority w:val="39"/>
    <w:unhideWhenUsed/>
    <w:rsid w:val="007C177F"/>
    <w:pPr>
      <w:tabs>
        <w:tab w:val="right" w:leader="dot" w:pos="9345"/>
      </w:tabs>
      <w:spacing w:after="100"/>
      <w:ind w:left="400"/>
    </w:pPr>
  </w:style>
  <w:style w:type="paragraph" w:styleId="41">
    <w:name w:val="toc 4"/>
    <w:basedOn w:val="aa"/>
    <w:next w:val="aa"/>
    <w:autoRedefine/>
    <w:uiPriority w:val="39"/>
    <w:unhideWhenUsed/>
    <w:rsid w:val="007C177F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a"/>
    <w:next w:val="aa"/>
    <w:autoRedefine/>
    <w:uiPriority w:val="39"/>
    <w:unhideWhenUsed/>
    <w:rsid w:val="007C177F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a"/>
    <w:next w:val="aa"/>
    <w:autoRedefine/>
    <w:uiPriority w:val="39"/>
    <w:unhideWhenUsed/>
    <w:rsid w:val="007C177F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a"/>
    <w:next w:val="aa"/>
    <w:autoRedefine/>
    <w:uiPriority w:val="39"/>
    <w:unhideWhenUsed/>
    <w:rsid w:val="007C177F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a"/>
    <w:next w:val="aa"/>
    <w:autoRedefine/>
    <w:uiPriority w:val="39"/>
    <w:unhideWhenUsed/>
    <w:rsid w:val="007C177F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a"/>
    <w:next w:val="aa"/>
    <w:autoRedefine/>
    <w:uiPriority w:val="39"/>
    <w:unhideWhenUsed/>
    <w:rsid w:val="007C177F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">
    <w:name w:val="[БСК] Глава"/>
    <w:basedOn w:val="ae"/>
    <w:next w:val="a0"/>
    <w:qFormat/>
    <w:rsid w:val="007C177F"/>
    <w:pPr>
      <w:keepNext/>
      <w:numPr>
        <w:numId w:val="5"/>
      </w:numPr>
      <w:tabs>
        <w:tab w:val="left" w:pos="1701"/>
      </w:tabs>
      <w:spacing w:before="480"/>
      <w:ind w:left="0" w:firstLine="851"/>
      <w:contextualSpacing w:val="0"/>
      <w:jc w:val="both"/>
      <w:outlineLvl w:val="0"/>
    </w:pPr>
    <w:rPr>
      <w:rFonts w:eastAsiaTheme="minorHAnsi"/>
      <w:b/>
      <w:bCs/>
      <w:sz w:val="24"/>
      <w:szCs w:val="24"/>
      <w:lang w:eastAsia="en-US"/>
    </w:rPr>
  </w:style>
  <w:style w:type="paragraph" w:customStyle="1" w:styleId="a0">
    <w:name w:val="[БСК] Раздел"/>
    <w:basedOn w:val="ae"/>
    <w:next w:val="a1"/>
    <w:qFormat/>
    <w:rsid w:val="007C177F"/>
    <w:pPr>
      <w:keepNext/>
      <w:numPr>
        <w:ilvl w:val="1"/>
        <w:numId w:val="5"/>
      </w:numPr>
      <w:tabs>
        <w:tab w:val="left" w:pos="1701"/>
      </w:tabs>
      <w:spacing w:before="240"/>
      <w:ind w:left="0" w:firstLine="851"/>
      <w:contextualSpacing w:val="0"/>
      <w:jc w:val="both"/>
      <w:outlineLvl w:val="1"/>
    </w:pPr>
    <w:rPr>
      <w:rFonts w:eastAsiaTheme="minorHAnsi"/>
      <w:b/>
      <w:bCs/>
      <w:sz w:val="24"/>
      <w:szCs w:val="24"/>
      <w:lang w:eastAsia="en-US"/>
    </w:rPr>
  </w:style>
  <w:style w:type="paragraph" w:customStyle="1" w:styleId="a1">
    <w:name w:val="[БСК] Пункт"/>
    <w:basedOn w:val="ae"/>
    <w:qFormat/>
    <w:rsid w:val="007C177F"/>
    <w:pPr>
      <w:numPr>
        <w:ilvl w:val="2"/>
        <w:numId w:val="5"/>
      </w:numPr>
      <w:tabs>
        <w:tab w:val="left" w:pos="1701"/>
      </w:tabs>
      <w:spacing w:before="120"/>
      <w:contextualSpacing w:val="0"/>
      <w:jc w:val="both"/>
      <w:outlineLvl w:val="2"/>
    </w:pPr>
    <w:rPr>
      <w:rFonts w:eastAsiaTheme="minorHAnsi"/>
      <w:sz w:val="24"/>
      <w:szCs w:val="24"/>
      <w:lang w:eastAsia="en-US"/>
    </w:rPr>
  </w:style>
  <w:style w:type="paragraph" w:customStyle="1" w:styleId="a2">
    <w:name w:val="[БСК] Подпункт"/>
    <w:basedOn w:val="ae"/>
    <w:qFormat/>
    <w:rsid w:val="007C177F"/>
    <w:pPr>
      <w:numPr>
        <w:ilvl w:val="3"/>
        <w:numId w:val="5"/>
      </w:numPr>
      <w:tabs>
        <w:tab w:val="left" w:pos="1701"/>
      </w:tabs>
      <w:spacing w:before="120"/>
      <w:ind w:left="0" w:firstLine="851"/>
      <w:contextualSpacing w:val="0"/>
      <w:jc w:val="both"/>
      <w:outlineLvl w:val="3"/>
    </w:pPr>
    <w:rPr>
      <w:rFonts w:eastAsiaTheme="minorHAnsi"/>
      <w:sz w:val="24"/>
      <w:szCs w:val="24"/>
      <w:lang w:eastAsia="en-US"/>
    </w:rPr>
  </w:style>
  <w:style w:type="paragraph" w:customStyle="1" w:styleId="a3">
    <w:name w:val="[БСК] Перечисление в рамках подпункта"/>
    <w:basedOn w:val="ae"/>
    <w:qFormat/>
    <w:rsid w:val="007C177F"/>
    <w:pPr>
      <w:numPr>
        <w:ilvl w:val="4"/>
        <w:numId w:val="5"/>
      </w:numPr>
      <w:tabs>
        <w:tab w:val="left" w:pos="1701"/>
      </w:tabs>
      <w:spacing w:before="120"/>
      <w:ind w:left="0" w:firstLine="851"/>
      <w:contextualSpacing w:val="0"/>
      <w:jc w:val="both"/>
      <w:outlineLvl w:val="4"/>
    </w:pPr>
    <w:rPr>
      <w:rFonts w:eastAsiaTheme="minorHAnsi"/>
      <w:sz w:val="24"/>
      <w:szCs w:val="24"/>
      <w:lang w:eastAsia="en-US"/>
    </w:rPr>
  </w:style>
  <w:style w:type="paragraph" w:customStyle="1" w:styleId="a4">
    <w:name w:val="[БСК] Простой текст"/>
    <w:basedOn w:val="ae"/>
    <w:qFormat/>
    <w:rsid w:val="007C177F"/>
    <w:pPr>
      <w:numPr>
        <w:ilvl w:val="5"/>
        <w:numId w:val="5"/>
      </w:numPr>
      <w:tabs>
        <w:tab w:val="left" w:pos="851"/>
      </w:tabs>
      <w:spacing w:before="120"/>
      <w:ind w:firstLine="851"/>
      <w:contextualSpacing w:val="0"/>
      <w:jc w:val="both"/>
      <w:outlineLvl w:val="6"/>
    </w:pPr>
    <w:rPr>
      <w:rFonts w:eastAsiaTheme="minorHAnsi"/>
      <w:sz w:val="24"/>
      <w:szCs w:val="24"/>
      <w:lang w:eastAsia="en-US"/>
    </w:rPr>
  </w:style>
  <w:style w:type="paragraph" w:customStyle="1" w:styleId="Indent1">
    <w:name w:val="Indent1"/>
    <w:basedOn w:val="aa"/>
    <w:rsid w:val="007C177F"/>
    <w:pPr>
      <w:spacing w:before="120"/>
      <w:ind w:left="1134" w:right="284"/>
      <w:jc w:val="both"/>
    </w:pPr>
    <w:rPr>
      <w:color w:val="000000"/>
      <w:sz w:val="22"/>
      <w:szCs w:val="22"/>
      <w:lang w:val="fr-FR" w:eastAsia="en-US"/>
    </w:rPr>
  </w:style>
  <w:style w:type="paragraph" w:styleId="afff5">
    <w:name w:val="Revision"/>
    <w:hidden/>
    <w:uiPriority w:val="99"/>
    <w:semiHidden/>
    <w:rsid w:val="007C1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6">
    <w:name w:val="Другое_"/>
    <w:basedOn w:val="ab"/>
    <w:link w:val="afff7"/>
    <w:rsid w:val="007C177F"/>
    <w:rPr>
      <w:rFonts w:ascii="Times New Roman" w:eastAsia="Times New Roman" w:hAnsi="Times New Roman"/>
      <w:shd w:val="clear" w:color="auto" w:fill="FFFFFF"/>
    </w:rPr>
  </w:style>
  <w:style w:type="character" w:customStyle="1" w:styleId="17">
    <w:name w:val="Заголовок №1_"/>
    <w:basedOn w:val="ab"/>
    <w:link w:val="18"/>
    <w:rsid w:val="007C177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fff8">
    <w:name w:val="Основной текст_"/>
    <w:basedOn w:val="ab"/>
    <w:link w:val="19"/>
    <w:rsid w:val="007C177F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9">
    <w:name w:val="Основной текст (2)_"/>
    <w:basedOn w:val="ab"/>
    <w:link w:val="2a"/>
    <w:rsid w:val="007C177F"/>
    <w:rPr>
      <w:rFonts w:ascii="Times New Roman" w:eastAsia="Times New Roman" w:hAnsi="Times New Roman"/>
      <w:shd w:val="clear" w:color="auto" w:fill="FFFFFF"/>
    </w:rPr>
  </w:style>
  <w:style w:type="character" w:customStyle="1" w:styleId="2b">
    <w:name w:val="Заголовок №2_"/>
    <w:basedOn w:val="ab"/>
    <w:link w:val="2c"/>
    <w:rsid w:val="007C177F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fff9">
    <w:name w:val="Подпись к таблице_"/>
    <w:basedOn w:val="ab"/>
    <w:link w:val="afffa"/>
    <w:rsid w:val="007C177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fff7">
    <w:name w:val="Другое"/>
    <w:basedOn w:val="aa"/>
    <w:link w:val="afff6"/>
    <w:rsid w:val="007C177F"/>
    <w:pPr>
      <w:widowControl w:val="0"/>
      <w:shd w:val="clear" w:color="auto" w:fill="FFFFFF"/>
    </w:pPr>
    <w:rPr>
      <w:rFonts w:cstheme="minorBidi"/>
      <w:sz w:val="22"/>
      <w:szCs w:val="22"/>
      <w:lang w:eastAsia="en-US"/>
    </w:rPr>
  </w:style>
  <w:style w:type="paragraph" w:customStyle="1" w:styleId="18">
    <w:name w:val="Заголовок №1"/>
    <w:basedOn w:val="aa"/>
    <w:link w:val="17"/>
    <w:rsid w:val="007C177F"/>
    <w:pPr>
      <w:widowControl w:val="0"/>
      <w:shd w:val="clear" w:color="auto" w:fill="FFFFFF"/>
      <w:outlineLvl w:val="0"/>
    </w:pPr>
    <w:rPr>
      <w:rFonts w:cstheme="minorBidi"/>
      <w:b/>
      <w:bCs/>
      <w:sz w:val="28"/>
      <w:szCs w:val="28"/>
      <w:lang w:eastAsia="en-US"/>
    </w:rPr>
  </w:style>
  <w:style w:type="paragraph" w:customStyle="1" w:styleId="19">
    <w:name w:val="Основной текст1"/>
    <w:basedOn w:val="aa"/>
    <w:link w:val="afff8"/>
    <w:rsid w:val="007C177F"/>
    <w:pPr>
      <w:widowControl w:val="0"/>
      <w:shd w:val="clear" w:color="auto" w:fill="FFFFFF"/>
      <w:spacing w:after="320"/>
    </w:pPr>
    <w:rPr>
      <w:rFonts w:cstheme="minorBidi"/>
      <w:sz w:val="28"/>
      <w:szCs w:val="28"/>
      <w:lang w:eastAsia="en-US"/>
    </w:rPr>
  </w:style>
  <w:style w:type="paragraph" w:customStyle="1" w:styleId="2a">
    <w:name w:val="Основной текст (2)"/>
    <w:basedOn w:val="aa"/>
    <w:link w:val="29"/>
    <w:rsid w:val="007C177F"/>
    <w:pPr>
      <w:widowControl w:val="0"/>
      <w:shd w:val="clear" w:color="auto" w:fill="FFFFFF"/>
      <w:spacing w:after="320"/>
      <w:ind w:left="2440"/>
    </w:pPr>
    <w:rPr>
      <w:rFonts w:cstheme="minorBidi"/>
      <w:sz w:val="22"/>
      <w:szCs w:val="22"/>
      <w:lang w:eastAsia="en-US"/>
    </w:rPr>
  </w:style>
  <w:style w:type="paragraph" w:customStyle="1" w:styleId="2c">
    <w:name w:val="Заголовок №2"/>
    <w:basedOn w:val="aa"/>
    <w:link w:val="2b"/>
    <w:rsid w:val="007C177F"/>
    <w:pPr>
      <w:widowControl w:val="0"/>
      <w:shd w:val="clear" w:color="auto" w:fill="FFFFFF"/>
      <w:spacing w:after="20"/>
      <w:outlineLvl w:val="1"/>
    </w:pPr>
    <w:rPr>
      <w:rFonts w:cstheme="minorBidi"/>
      <w:sz w:val="28"/>
      <w:szCs w:val="28"/>
      <w:lang w:eastAsia="en-US"/>
    </w:rPr>
  </w:style>
  <w:style w:type="paragraph" w:customStyle="1" w:styleId="afffa">
    <w:name w:val="Подпись к таблице"/>
    <w:basedOn w:val="aa"/>
    <w:link w:val="afff9"/>
    <w:rsid w:val="007C177F"/>
    <w:pPr>
      <w:widowControl w:val="0"/>
      <w:shd w:val="clear" w:color="auto" w:fill="FFFFFF"/>
    </w:pPr>
    <w:rPr>
      <w:rFonts w:cstheme="minorBidi"/>
      <w:sz w:val="28"/>
      <w:szCs w:val="28"/>
      <w:lang w:eastAsia="en-US"/>
    </w:rPr>
  </w:style>
  <w:style w:type="paragraph" w:customStyle="1" w:styleId="1a">
    <w:name w:val="Без интервала1"/>
    <w:rsid w:val="007C177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b">
    <w:name w:val="Абзац списка1"/>
    <w:basedOn w:val="aa"/>
    <w:link w:val="ListParagraphChar"/>
    <w:rsid w:val="007C177F"/>
    <w:pPr>
      <w:ind w:left="720"/>
      <w:contextualSpacing/>
    </w:pPr>
  </w:style>
  <w:style w:type="character" w:customStyle="1" w:styleId="ListParagraphChar">
    <w:name w:val="List Paragraph Char"/>
    <w:link w:val="1b"/>
    <w:locked/>
    <w:rsid w:val="007C1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аголовок лысенко"/>
    <w:basedOn w:val="aa"/>
    <w:next w:val="aa"/>
    <w:autoRedefine/>
    <w:rsid w:val="007C177F"/>
    <w:pPr>
      <w:keepNext/>
      <w:keepLines/>
      <w:numPr>
        <w:numId w:val="11"/>
      </w:numPr>
      <w:tabs>
        <w:tab w:val="left" w:pos="-7655"/>
        <w:tab w:val="left" w:pos="1134"/>
      </w:tabs>
      <w:suppressAutoHyphens/>
      <w:autoSpaceDE w:val="0"/>
      <w:autoSpaceDN w:val="0"/>
      <w:adjustRightInd w:val="0"/>
      <w:spacing w:before="240" w:after="160"/>
      <w:ind w:left="0" w:firstLine="709"/>
      <w:jc w:val="both"/>
      <w:outlineLvl w:val="0"/>
    </w:pPr>
    <w:rPr>
      <w:b/>
      <w:noProof/>
      <w:spacing w:val="-2"/>
      <w:sz w:val="28"/>
      <w:szCs w:val="28"/>
    </w:rPr>
  </w:style>
  <w:style w:type="character" w:styleId="afffb">
    <w:name w:val="FollowedHyperlink"/>
    <w:basedOn w:val="ab"/>
    <w:uiPriority w:val="99"/>
    <w:semiHidden/>
    <w:unhideWhenUsed/>
    <w:rsid w:val="00301A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5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l@minudo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&#1087;&#1088;&#1077;&#1076;&#1082;&#1074;&#1072;&#1083;&#1080;&#1092;&#1080;&#1082;&#1072;&#1094;&#1080;&#1103;@sod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_riu@minud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CABF7-77EE-49EF-9DF4-6F8E8130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10568</Words>
  <Characters>60243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Екатерина Игоревна</dc:creator>
  <cp:keywords/>
  <dc:description/>
  <cp:lastModifiedBy>Яуфман Григорий Владимирович</cp:lastModifiedBy>
  <cp:revision>2</cp:revision>
  <cp:lastPrinted>2023-09-28T14:40:00Z</cp:lastPrinted>
  <dcterms:created xsi:type="dcterms:W3CDTF">2025-04-28T08:53:00Z</dcterms:created>
  <dcterms:modified xsi:type="dcterms:W3CDTF">2025-04-28T08:53:00Z</dcterms:modified>
</cp:coreProperties>
</file>